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F8639" w14:textId="77777777" w:rsidR="009375CB" w:rsidRPr="00441D7E" w:rsidRDefault="009375CB" w:rsidP="009375CB">
      <w:pPr>
        <w:pStyle w:val="Titolo1"/>
        <w:rPr>
          <w:lang w:val="fr-CH"/>
        </w:rPr>
      </w:pPr>
      <w:r w:rsidRPr="00441D7E">
        <w:rPr>
          <w:lang w:val="fr-CH"/>
        </w:rPr>
        <w:t xml:space="preserve">4.  Hypnose et </w:t>
      </w:r>
      <w:r>
        <w:rPr>
          <w:lang w:val="fr-CH"/>
        </w:rPr>
        <w:t>addictions</w:t>
      </w:r>
      <w:r w:rsidRPr="00441D7E">
        <w:rPr>
          <w:lang w:val="fr-CH"/>
        </w:rPr>
        <w:t xml:space="preserve"> </w:t>
      </w:r>
    </w:p>
    <w:p w14:paraId="2ECD18D7" w14:textId="77777777" w:rsidR="009375CB" w:rsidRDefault="009375CB" w:rsidP="009375CB">
      <w:pPr>
        <w:rPr>
          <w:lang w:val="fr-CH"/>
        </w:rPr>
      </w:pPr>
      <w:r w:rsidRPr="00C13571">
        <w:rPr>
          <w:lang w:val="fr-CH"/>
        </w:rPr>
        <w:t xml:space="preserve">En marge de la récente publication du livre </w:t>
      </w:r>
      <w:r>
        <w:rPr>
          <w:lang w:val="fr-CH"/>
        </w:rPr>
        <w:t>« </w:t>
      </w:r>
      <w:r w:rsidRPr="000B67FE">
        <w:rPr>
          <w:i/>
          <w:iCs/>
          <w:lang w:val="fr-CH"/>
        </w:rPr>
        <w:t>Cesser naturellement de fumer. Une méthode écologique générale pour se débarrasser des dépendances avec une attention particulière aux habitudes de consommation de cigarettes</w:t>
      </w:r>
      <w:r>
        <w:rPr>
          <w:lang w:val="fr-CH"/>
        </w:rPr>
        <w:t xml:space="preserve"> », aux </w:t>
      </w:r>
      <w:r w:rsidRPr="000B67FE">
        <w:rPr>
          <w:lang w:val="fr-CH"/>
        </w:rPr>
        <w:t>Editions Planète Santé / Médecine et Hygiène</w:t>
      </w:r>
      <w:r>
        <w:rPr>
          <w:lang w:val="fr-CH"/>
        </w:rPr>
        <w:t xml:space="preserve">, (2026), </w:t>
      </w:r>
      <w:r w:rsidRPr="00C13571">
        <w:rPr>
          <w:lang w:val="fr-CH"/>
        </w:rPr>
        <w:t>nous vous présentons une série de cinq articles qui traitent de différents aspects soulevés dans le livre, fruits d’échanges avec différents professionnels actifs au Tessin</w:t>
      </w:r>
      <w:r>
        <w:rPr>
          <w:lang w:val="fr-CH"/>
        </w:rPr>
        <w:t xml:space="preserve"> lors de la parution du livre dans sa version italienne, publié par </w:t>
      </w:r>
      <w:r w:rsidRPr="000A6ECC">
        <w:rPr>
          <w:i/>
          <w:iCs/>
          <w:lang w:val="fr-CH"/>
        </w:rPr>
        <w:t>Lega Polmonare Ticinese</w:t>
      </w:r>
      <w:r>
        <w:rPr>
          <w:lang w:val="fr-CH"/>
        </w:rPr>
        <w:t xml:space="preserve"> </w:t>
      </w:r>
      <w:r w:rsidRPr="000A6ECC">
        <w:rPr>
          <w:lang w:val="fr-CH"/>
        </w:rPr>
        <w:t>(2025)</w:t>
      </w:r>
      <w:r>
        <w:rPr>
          <w:lang w:val="fr-CH"/>
        </w:rPr>
        <w:t>.</w:t>
      </w:r>
    </w:p>
    <w:p w14:paraId="0D3ECBAC" w14:textId="77777777" w:rsidR="009375CB" w:rsidRPr="000B67FE" w:rsidRDefault="009375CB" w:rsidP="009375CB">
      <w:pPr>
        <w:rPr>
          <w:lang w:val="fr-CH"/>
        </w:rPr>
      </w:pPr>
      <w:r w:rsidRPr="000B67FE">
        <w:rPr>
          <w:lang w:val="fr-CH"/>
        </w:rPr>
        <w:t xml:space="preserve">1.  Les rémissions spontanées des dépendances et des addictions </w:t>
      </w:r>
    </w:p>
    <w:p w14:paraId="3D18379D" w14:textId="77777777" w:rsidR="009375CB" w:rsidRPr="000B67FE" w:rsidRDefault="009375CB" w:rsidP="009375CB">
      <w:pPr>
        <w:rPr>
          <w:lang w:val="fr-CH"/>
        </w:rPr>
      </w:pPr>
      <w:r w:rsidRPr="000B67FE">
        <w:rPr>
          <w:lang w:val="fr-CH"/>
        </w:rPr>
        <w:t>2.  Le noyau du conflit dans les dépendances</w:t>
      </w:r>
    </w:p>
    <w:p w14:paraId="651A495D" w14:textId="77777777" w:rsidR="009375CB" w:rsidRPr="000B67FE" w:rsidRDefault="009375CB" w:rsidP="009375CB">
      <w:pPr>
        <w:rPr>
          <w:lang w:val="fr-CH"/>
        </w:rPr>
      </w:pPr>
      <w:r w:rsidRPr="000B67FE">
        <w:rPr>
          <w:lang w:val="fr-CH"/>
        </w:rPr>
        <w:t>3.  Méthodes de traitement des dépendances</w:t>
      </w:r>
    </w:p>
    <w:p w14:paraId="3C7D71FE" w14:textId="77777777" w:rsidR="009375CB" w:rsidRPr="000B67FE" w:rsidRDefault="009375CB" w:rsidP="009375CB">
      <w:pPr>
        <w:rPr>
          <w:b/>
          <w:bCs/>
          <w:lang w:val="fr-CH"/>
        </w:rPr>
      </w:pPr>
      <w:r w:rsidRPr="000B67FE">
        <w:rPr>
          <w:b/>
          <w:bCs/>
          <w:lang w:val="fr-CH"/>
        </w:rPr>
        <w:t xml:space="preserve">4.  Hypnose et addictions </w:t>
      </w:r>
    </w:p>
    <w:p w14:paraId="338AE4C2" w14:textId="77777777" w:rsidR="009375CB" w:rsidRPr="000B67FE" w:rsidRDefault="009375CB" w:rsidP="009375CB">
      <w:pPr>
        <w:rPr>
          <w:lang w:val="fr-CH"/>
        </w:rPr>
      </w:pPr>
      <w:r w:rsidRPr="000B67FE">
        <w:rPr>
          <w:lang w:val="fr-CH"/>
        </w:rPr>
        <w:t>5.  Dépendances et bibliothérapie.</w:t>
      </w:r>
    </w:p>
    <w:p w14:paraId="7276A4E4" w14:textId="77777777" w:rsidR="009375CB" w:rsidRPr="00441D7E" w:rsidRDefault="009375CB" w:rsidP="009375CB">
      <w:pPr>
        <w:rPr>
          <w:lang w:val="fr-CH"/>
        </w:rPr>
      </w:pPr>
    </w:p>
    <w:p w14:paraId="49D0F57D" w14:textId="7E941F30" w:rsidR="009375CB" w:rsidRPr="00441D7E" w:rsidRDefault="009375CB" w:rsidP="009375CB">
      <w:pPr>
        <w:rPr>
          <w:i/>
          <w:iCs/>
          <w:lang w:val="fr-CH"/>
        </w:rPr>
      </w:pPr>
      <w:r w:rsidRPr="00441D7E">
        <w:rPr>
          <w:i/>
          <w:iCs/>
          <w:lang w:val="fr-CH"/>
        </w:rPr>
        <w:t>"L’hypnose n’existe pas. Tout est hypnose". Milton Erickson.</w:t>
      </w:r>
    </w:p>
    <w:p w14:paraId="2B53FEC7" w14:textId="7865D5E0" w:rsidR="009375CB" w:rsidRPr="00441D7E" w:rsidRDefault="009375CB" w:rsidP="009375CB">
      <w:pPr>
        <w:rPr>
          <w:lang w:val="fr-CH"/>
        </w:rPr>
      </w:pPr>
      <w:r w:rsidRPr="00FA4542">
        <w:rPr>
          <w:b/>
          <w:bCs/>
          <w:lang w:val="fr-CH"/>
        </w:rPr>
        <w:t>Dans les articles précédents</w:t>
      </w:r>
      <w:r w:rsidRPr="00441D7E">
        <w:rPr>
          <w:lang w:val="fr-CH"/>
        </w:rPr>
        <w:t xml:space="preserve">, nous avons </w:t>
      </w:r>
      <w:r>
        <w:rPr>
          <w:lang w:val="fr-CH"/>
        </w:rPr>
        <w:t xml:space="preserve">brièvement </w:t>
      </w:r>
      <w:r w:rsidRPr="00441D7E">
        <w:rPr>
          <w:lang w:val="fr-CH"/>
        </w:rPr>
        <w:t>examiné les principales psychothérapies pour le traitement des dépendances. Nous avons a</w:t>
      </w:r>
      <w:r>
        <w:rPr>
          <w:lang w:val="fr-CH"/>
        </w:rPr>
        <w:t>rgué</w:t>
      </w:r>
      <w:r w:rsidRPr="00441D7E">
        <w:rPr>
          <w:lang w:val="fr-CH"/>
        </w:rPr>
        <w:t xml:space="preserve"> que l’efficacité des thérapies est liée à la capacité des thérapeutes à maintenir les patients focalisés sur le problème de la dépendance (</w:t>
      </w:r>
      <w:r>
        <w:rPr>
          <w:lang w:val="fr-CH"/>
        </w:rPr>
        <w:t>s’égarer</w:t>
      </w:r>
      <w:r w:rsidRPr="00441D7E">
        <w:rPr>
          <w:lang w:val="fr-CH"/>
        </w:rPr>
        <w:t xml:space="preserve"> dans le traitement de problèmes plus périphériques est souvent une distraction, utilisée, consciemment ou non, pour éviter d’affronter directement le problème de la dépendance). L’efficacité dépend ensuite de la capacité du thérapeute à guider le patient dans la découverte de ses </w:t>
      </w:r>
      <w:r>
        <w:rPr>
          <w:lang w:val="fr-CH"/>
        </w:rPr>
        <w:t>« </w:t>
      </w:r>
      <w:r w:rsidRPr="00441D7E">
        <w:rPr>
          <w:lang w:val="fr-CH"/>
        </w:rPr>
        <w:t>vérités</w:t>
      </w:r>
      <w:r>
        <w:rPr>
          <w:lang w:val="fr-CH"/>
        </w:rPr>
        <w:t> »</w:t>
      </w:r>
      <w:r w:rsidRPr="00441D7E">
        <w:rPr>
          <w:lang w:val="fr-CH"/>
        </w:rPr>
        <w:t xml:space="preserve"> les plus profondes (valeurs, identités...), souvent </w:t>
      </w:r>
      <w:r>
        <w:rPr>
          <w:lang w:val="fr-CH"/>
        </w:rPr>
        <w:t>dissimulées</w:t>
      </w:r>
      <w:r w:rsidRPr="00441D7E">
        <w:rPr>
          <w:lang w:val="fr-CH"/>
        </w:rPr>
        <w:t xml:space="preserve"> sous un discours habituel et superficiel, dissocié de ces </w:t>
      </w:r>
      <w:r>
        <w:rPr>
          <w:lang w:val="fr-CH"/>
        </w:rPr>
        <w:t>« </w:t>
      </w:r>
      <w:r w:rsidRPr="00441D7E">
        <w:rPr>
          <w:lang w:val="fr-CH"/>
        </w:rPr>
        <w:t>vérités</w:t>
      </w:r>
      <w:r>
        <w:rPr>
          <w:lang w:val="fr-CH"/>
        </w:rPr>
        <w:t> » :</w:t>
      </w:r>
      <w:r w:rsidRPr="00441D7E">
        <w:rPr>
          <w:lang w:val="fr-CH"/>
        </w:rPr>
        <w:t xml:space="preserve"> conséquence des dissonances cognitives, </w:t>
      </w:r>
      <w:r w:rsidR="00573C63">
        <w:rPr>
          <w:lang w:val="fr-CH"/>
        </w:rPr>
        <w:t>engendré</w:t>
      </w:r>
      <w:r w:rsidR="000F6710">
        <w:rPr>
          <w:lang w:val="fr-CH"/>
        </w:rPr>
        <w:t>es</w:t>
      </w:r>
      <w:r w:rsidRPr="00441D7E">
        <w:rPr>
          <w:lang w:val="fr-CH"/>
        </w:rPr>
        <w:t xml:space="preserve"> par </w:t>
      </w:r>
      <w:r>
        <w:rPr>
          <w:lang w:val="fr-CH"/>
        </w:rPr>
        <w:t>l</w:t>
      </w:r>
      <w:r w:rsidRPr="00441D7E">
        <w:rPr>
          <w:lang w:val="fr-CH"/>
        </w:rPr>
        <w:t xml:space="preserve">es comportements </w:t>
      </w:r>
      <w:r>
        <w:rPr>
          <w:lang w:val="fr-CH"/>
        </w:rPr>
        <w:t xml:space="preserve">addictifs et </w:t>
      </w:r>
      <w:r w:rsidRPr="00441D7E">
        <w:rPr>
          <w:lang w:val="fr-CH"/>
        </w:rPr>
        <w:t>mal géré</w:t>
      </w:r>
      <w:r>
        <w:rPr>
          <w:lang w:val="fr-CH"/>
        </w:rPr>
        <w:t>e</w:t>
      </w:r>
      <w:r w:rsidRPr="00441D7E">
        <w:rPr>
          <w:lang w:val="fr-CH"/>
        </w:rPr>
        <w:t>s</w:t>
      </w:r>
      <w:r>
        <w:rPr>
          <w:lang w:val="fr-CH"/>
        </w:rPr>
        <w:t xml:space="preserve"> par la suite</w:t>
      </w:r>
      <w:r w:rsidRPr="00441D7E">
        <w:rPr>
          <w:lang w:val="fr-CH"/>
        </w:rPr>
        <w:t>.  Nous avons également avancé l’idée que l’activation, altern</w:t>
      </w:r>
      <w:r>
        <w:rPr>
          <w:lang w:val="fr-CH"/>
        </w:rPr>
        <w:t>ée</w:t>
      </w:r>
      <w:r w:rsidRPr="00441D7E">
        <w:rPr>
          <w:lang w:val="fr-CH"/>
        </w:rPr>
        <w:t xml:space="preserve"> </w:t>
      </w:r>
      <w:r>
        <w:rPr>
          <w:lang w:val="fr-CH"/>
        </w:rPr>
        <w:t>ou</w:t>
      </w:r>
      <w:r w:rsidRPr="00441D7E">
        <w:rPr>
          <w:lang w:val="fr-CH"/>
        </w:rPr>
        <w:t xml:space="preserve"> simultané</w:t>
      </w:r>
      <w:r>
        <w:rPr>
          <w:lang w:val="fr-CH"/>
        </w:rPr>
        <w:t>e</w:t>
      </w:r>
      <w:r w:rsidRPr="00441D7E">
        <w:rPr>
          <w:lang w:val="fr-CH"/>
        </w:rPr>
        <w:t>, d</w:t>
      </w:r>
      <w:r>
        <w:rPr>
          <w:lang w:val="fr-CH"/>
        </w:rPr>
        <w:t>e notre</w:t>
      </w:r>
      <w:r w:rsidRPr="00441D7E">
        <w:rPr>
          <w:lang w:val="fr-CH"/>
        </w:rPr>
        <w:t xml:space="preserve"> cerveau émotionnel (</w:t>
      </w:r>
      <w:r>
        <w:rPr>
          <w:lang w:val="fr-CH"/>
        </w:rPr>
        <w:t>« </w:t>
      </w:r>
      <w:r w:rsidRPr="00441D7E">
        <w:rPr>
          <w:lang w:val="fr-CH"/>
        </w:rPr>
        <w:t>limbique</w:t>
      </w:r>
      <w:r>
        <w:rPr>
          <w:lang w:val="fr-CH"/>
        </w:rPr>
        <w:t> »</w:t>
      </w:r>
      <w:r w:rsidRPr="00441D7E">
        <w:rPr>
          <w:lang w:val="fr-CH"/>
        </w:rPr>
        <w:t xml:space="preserve">, inconscient), </w:t>
      </w:r>
      <w:r>
        <w:rPr>
          <w:lang w:val="fr-CH"/>
        </w:rPr>
        <w:t>et de notre cerveau</w:t>
      </w:r>
      <w:r w:rsidRPr="00441D7E">
        <w:rPr>
          <w:lang w:val="fr-CH"/>
        </w:rPr>
        <w:t xml:space="preserve"> logique-rationnel, </w:t>
      </w:r>
      <w:r>
        <w:rPr>
          <w:lang w:val="fr-CH"/>
        </w:rPr>
        <w:t>est</w:t>
      </w:r>
      <w:r w:rsidRPr="00441D7E">
        <w:rPr>
          <w:lang w:val="fr-CH"/>
        </w:rPr>
        <w:t xml:space="preserve"> </w:t>
      </w:r>
      <w:r>
        <w:rPr>
          <w:lang w:val="fr-CH"/>
        </w:rPr>
        <w:t>un</w:t>
      </w:r>
      <w:r w:rsidRPr="00441D7E">
        <w:rPr>
          <w:lang w:val="fr-CH"/>
        </w:rPr>
        <w:t xml:space="preserve"> facteur essentiel pour faciliter les restructurations cognitives et neuronales conduisant à la création d’un nouveau </w:t>
      </w:r>
      <w:r>
        <w:rPr>
          <w:lang w:val="fr-CH"/>
        </w:rPr>
        <w:t>style</w:t>
      </w:r>
      <w:r w:rsidRPr="00441D7E">
        <w:rPr>
          <w:lang w:val="fr-CH"/>
        </w:rPr>
        <w:t xml:space="preserve"> de vie </w:t>
      </w:r>
      <w:r>
        <w:rPr>
          <w:lang w:val="fr-CH"/>
        </w:rPr>
        <w:t xml:space="preserve">« écologique », </w:t>
      </w:r>
      <w:r w:rsidRPr="00441D7E">
        <w:rPr>
          <w:lang w:val="fr-CH"/>
        </w:rPr>
        <w:t xml:space="preserve">sain et résilient. </w:t>
      </w:r>
    </w:p>
    <w:p w14:paraId="5061D44F" w14:textId="037350BD" w:rsidR="009375CB" w:rsidRDefault="009375CB" w:rsidP="009375CB">
      <w:pPr>
        <w:rPr>
          <w:lang w:val="fr-CH"/>
        </w:rPr>
      </w:pPr>
      <w:r w:rsidRPr="00FA4542">
        <w:rPr>
          <w:b/>
          <w:bCs/>
          <w:lang w:val="fr-CH"/>
        </w:rPr>
        <w:t xml:space="preserve">Nous avons voulu traiter le </w:t>
      </w:r>
      <w:r w:rsidR="00C4549C">
        <w:rPr>
          <w:b/>
          <w:bCs/>
          <w:lang w:val="fr-CH"/>
        </w:rPr>
        <w:t>thème</w:t>
      </w:r>
      <w:r w:rsidRPr="00FA4542">
        <w:rPr>
          <w:b/>
          <w:bCs/>
          <w:lang w:val="fr-CH"/>
        </w:rPr>
        <w:t xml:space="preserve"> de l’hypnose</w:t>
      </w:r>
      <w:r w:rsidRPr="00441D7E">
        <w:rPr>
          <w:lang w:val="fr-CH"/>
        </w:rPr>
        <w:t xml:space="preserve"> dans un article séparé, pour plusieurs raisons : tout d’abord, cette approche est encore culturellement très distincte des autres soins classiques et les personnes qui l’appliquent ou la demandent ont souvent des mentalités un peu différentes. Deuxièmement, quand on parle de l’hypnose, une des applications les plus citées est justement le traitement des dépendances (</w:t>
      </w:r>
      <w:r>
        <w:rPr>
          <w:lang w:val="fr-CH"/>
        </w:rPr>
        <w:t>« </w:t>
      </w:r>
      <w:r w:rsidRPr="00441D7E">
        <w:rPr>
          <w:lang w:val="fr-CH"/>
        </w:rPr>
        <w:t>fumée et poids</w:t>
      </w:r>
      <w:r>
        <w:rPr>
          <w:lang w:val="fr-CH"/>
        </w:rPr>
        <w:t> »</w:t>
      </w:r>
      <w:r w:rsidRPr="00441D7E">
        <w:rPr>
          <w:lang w:val="fr-CH"/>
        </w:rPr>
        <w:t xml:space="preserve">), et souvent le public attend des miracles : peu de séances, peu d’efforts, guérison immédiate et définitive... Nous pensons qu’il est important de corriger certaines affirmations et croyances peu utiles et de clarifier comment fonctionne l’hypnose, ce que nous pouvons en tirer et comment nous pouvons l’intégrer dans nos thérapies. Cela nous permettra de préciser et d’illustrer comment et où l’approche hypnotique s’inscrit dans le livre </w:t>
      </w:r>
      <w:r>
        <w:rPr>
          <w:lang w:val="fr-CH"/>
        </w:rPr>
        <w:t>« </w:t>
      </w:r>
      <w:r w:rsidRPr="00376D13">
        <w:rPr>
          <w:i/>
          <w:iCs/>
          <w:lang w:val="fr-CH"/>
        </w:rPr>
        <w:t>Cesser naturellement de fumer</w:t>
      </w:r>
      <w:r>
        <w:rPr>
          <w:lang w:val="fr-CH"/>
        </w:rPr>
        <w:t> »</w:t>
      </w:r>
      <w:r w:rsidRPr="00441D7E">
        <w:rPr>
          <w:lang w:val="fr-CH"/>
        </w:rPr>
        <w:t>.</w:t>
      </w:r>
    </w:p>
    <w:p w14:paraId="541AC77F" w14:textId="77777777" w:rsidR="009375CB" w:rsidRPr="006535A8" w:rsidRDefault="009375CB" w:rsidP="009375CB">
      <w:pPr>
        <w:rPr>
          <w:b/>
          <w:bCs/>
          <w:lang w:val="fr-CH"/>
        </w:rPr>
      </w:pPr>
      <w:r w:rsidRPr="00FA4542">
        <w:rPr>
          <w:b/>
          <w:bCs/>
          <w:lang w:val="fr-CH"/>
        </w:rPr>
        <w:t>Toute hypnose est autohypnose</w:t>
      </w:r>
      <w:r>
        <w:rPr>
          <w:b/>
          <w:bCs/>
          <w:lang w:val="fr-CH"/>
        </w:rPr>
        <w:t xml:space="preserve"> (Milton Erickson)</w:t>
      </w:r>
    </w:p>
    <w:p w14:paraId="22642316" w14:textId="77777777" w:rsidR="009375CB" w:rsidRPr="00441D7E" w:rsidRDefault="009375CB" w:rsidP="009375CB">
      <w:pPr>
        <w:rPr>
          <w:lang w:val="fr-CH"/>
        </w:rPr>
      </w:pPr>
      <w:r w:rsidRPr="00441D7E">
        <w:rPr>
          <w:lang w:val="fr-CH"/>
        </w:rPr>
        <w:t>Quand on parle d’hypnose, les gens ordinaires aiment imaginer une sorte de rituel, où un hypnotiseur, do</w:t>
      </w:r>
      <w:r>
        <w:rPr>
          <w:lang w:val="fr-CH"/>
        </w:rPr>
        <w:t>t</w:t>
      </w:r>
      <w:r w:rsidRPr="00441D7E">
        <w:rPr>
          <w:lang w:val="fr-CH"/>
        </w:rPr>
        <w:t xml:space="preserve">é d’un certain pouvoir, met le sujet dans un état de transe hypnotique, c’est-à-dire de soumission, </w:t>
      </w:r>
      <w:r>
        <w:rPr>
          <w:lang w:val="fr-CH"/>
        </w:rPr>
        <w:t xml:space="preserve">le rendant ainsi </w:t>
      </w:r>
      <w:r w:rsidRPr="00441D7E">
        <w:rPr>
          <w:lang w:val="fr-CH"/>
        </w:rPr>
        <w:t xml:space="preserve">capable d’exécuter </w:t>
      </w:r>
      <w:r>
        <w:rPr>
          <w:lang w:val="fr-CH"/>
        </w:rPr>
        <w:t>les injonctions</w:t>
      </w:r>
      <w:r w:rsidRPr="00441D7E">
        <w:rPr>
          <w:lang w:val="fr-CH"/>
        </w:rPr>
        <w:t xml:space="preserve"> de l’hypnotiseur, </w:t>
      </w:r>
      <w:r>
        <w:rPr>
          <w:lang w:val="fr-CH"/>
        </w:rPr>
        <w:t>expressément le comportement qu’il n’arrivait pas à mettre en œuvre</w:t>
      </w:r>
      <w:r w:rsidRPr="00441D7E">
        <w:rPr>
          <w:lang w:val="fr-CH"/>
        </w:rPr>
        <w:t xml:space="preserve">, </w:t>
      </w:r>
      <w:r>
        <w:rPr>
          <w:lang w:val="fr-CH"/>
        </w:rPr>
        <w:t xml:space="preserve">et cela </w:t>
      </w:r>
      <w:r w:rsidRPr="00441D7E">
        <w:rPr>
          <w:lang w:val="fr-CH"/>
        </w:rPr>
        <w:t>sans hésiter et sans se fatiguer... Ce serait bien</w:t>
      </w:r>
      <w:r>
        <w:rPr>
          <w:lang w:val="fr-CH"/>
        </w:rPr>
        <w:t xml:space="preserve"> sympa</w:t>
      </w:r>
      <w:r w:rsidRPr="00441D7E">
        <w:rPr>
          <w:lang w:val="fr-CH"/>
        </w:rPr>
        <w:t xml:space="preserve"> !</w:t>
      </w:r>
    </w:p>
    <w:p w14:paraId="76A2D58F" w14:textId="77D9381C" w:rsidR="009375CB" w:rsidRPr="00441D7E" w:rsidRDefault="009375CB" w:rsidP="009375CB">
      <w:pPr>
        <w:rPr>
          <w:lang w:val="fr-CH"/>
        </w:rPr>
      </w:pPr>
      <w:r w:rsidRPr="00441D7E">
        <w:rPr>
          <w:lang w:val="fr-CH"/>
        </w:rPr>
        <w:lastRenderedPageBreak/>
        <w:t>En réalité, il n’y a pas besoin d’un rituel, ni d’un hypnotiseur charismatique pour entrer en transe : nous entrons tous</w:t>
      </w:r>
      <w:r>
        <w:rPr>
          <w:lang w:val="fr-CH"/>
        </w:rPr>
        <w:t>,</w:t>
      </w:r>
      <w:r w:rsidRPr="00441D7E">
        <w:rPr>
          <w:lang w:val="fr-CH"/>
        </w:rPr>
        <w:t xml:space="preserve"> tous les jours, </w:t>
      </w:r>
      <w:r>
        <w:rPr>
          <w:lang w:val="fr-CH"/>
        </w:rPr>
        <w:t>fréquemment</w:t>
      </w:r>
      <w:r w:rsidRPr="00441D7E">
        <w:rPr>
          <w:lang w:val="fr-CH"/>
        </w:rPr>
        <w:t xml:space="preserve">, naturellement, spontanément, dans des états de transe. La </w:t>
      </w:r>
      <w:r w:rsidRPr="00AC23B9">
        <w:rPr>
          <w:b/>
          <w:bCs/>
          <w:lang w:val="fr-CH"/>
        </w:rPr>
        <w:t>transe hypnotique, au sens large</w:t>
      </w:r>
      <w:r w:rsidRPr="00441D7E">
        <w:rPr>
          <w:lang w:val="fr-CH"/>
        </w:rPr>
        <w:t xml:space="preserve">, est en fait un état de focalisation mentale qui absorbe notre esprit dans une pensée ou une activité, nous faisant ignorer (ou oublier) tout ce qui est autour. Quand nous voyons ou lisons un </w:t>
      </w:r>
      <w:r w:rsidRPr="002A163F">
        <w:rPr>
          <w:i/>
          <w:iCs/>
          <w:lang w:val="fr-CH"/>
        </w:rPr>
        <w:t>thriller</w:t>
      </w:r>
      <w:r w:rsidRPr="00441D7E">
        <w:rPr>
          <w:lang w:val="fr-CH"/>
        </w:rPr>
        <w:t xml:space="preserve"> et que nous oublions tout le reste, nous sommes en transe. Nous le sommes aussi lorsque nous pensons à un événement étrange qui s’est produit t</w:t>
      </w:r>
      <w:r>
        <w:rPr>
          <w:lang w:val="fr-CH"/>
        </w:rPr>
        <w:t>antôt</w:t>
      </w:r>
      <w:r w:rsidRPr="00441D7E">
        <w:rPr>
          <w:lang w:val="fr-CH"/>
        </w:rPr>
        <w:t xml:space="preserve">, alors que nous conduisons la voiture, en nous arrêtant au rouge et en repartant au vert, sans y penser, de manière automatique. Nous le sommes en particulier chaque fois que nous nous laissons </w:t>
      </w:r>
      <w:r w:rsidRPr="00820C4D">
        <w:rPr>
          <w:lang w:val="fr-CH"/>
        </w:rPr>
        <w:t>e</w:t>
      </w:r>
      <w:r w:rsidR="00CD793E">
        <w:rPr>
          <w:lang w:val="fr-CH"/>
        </w:rPr>
        <w:t>nvahir</w:t>
      </w:r>
      <w:r w:rsidRPr="00441D7E">
        <w:rPr>
          <w:lang w:val="fr-CH"/>
        </w:rPr>
        <w:t xml:space="preserve"> </w:t>
      </w:r>
      <w:r>
        <w:rPr>
          <w:lang w:val="fr-CH"/>
        </w:rPr>
        <w:t xml:space="preserve">par </w:t>
      </w:r>
      <w:r w:rsidRPr="00441D7E">
        <w:rPr>
          <w:lang w:val="fr-CH"/>
        </w:rPr>
        <w:t xml:space="preserve">une émotion : quand nous sommes captivés, fâchés, anxieux, déprimés, </w:t>
      </w:r>
      <w:r>
        <w:rPr>
          <w:lang w:val="fr-CH"/>
        </w:rPr>
        <w:t>« </w:t>
      </w:r>
      <w:r w:rsidRPr="00441D7E">
        <w:rPr>
          <w:lang w:val="fr-CH"/>
        </w:rPr>
        <w:t>affamés</w:t>
      </w:r>
      <w:r>
        <w:rPr>
          <w:lang w:val="fr-CH"/>
        </w:rPr>
        <w:t> »</w:t>
      </w:r>
      <w:r w:rsidRPr="00441D7E">
        <w:rPr>
          <w:lang w:val="fr-CH"/>
        </w:rPr>
        <w:t xml:space="preserve">, amoureux, ennuyés... </w:t>
      </w:r>
    </w:p>
    <w:p w14:paraId="5FE7D598" w14:textId="77777777" w:rsidR="009375CB" w:rsidRPr="00441D7E" w:rsidRDefault="009375CB" w:rsidP="009375CB">
      <w:pPr>
        <w:rPr>
          <w:lang w:val="fr-CH"/>
        </w:rPr>
      </w:pPr>
      <w:r w:rsidRPr="00441D7E">
        <w:rPr>
          <w:lang w:val="fr-CH"/>
        </w:rPr>
        <w:t xml:space="preserve">Cette conception de la transe, qui fait référence à des auteurs comme Milton Erickson, Richard Bandler, Stephen Wolinsky et beaucoup d’autres, les amène à considérer qu’en réalité, nous sommes toujours, sans le savoir, dans un état de transe hypnotique, c’est-à-dire dans un état émotionnel, qui peut appauvrir ou enrichir notre </w:t>
      </w:r>
      <w:r w:rsidRPr="00AC23B9">
        <w:rPr>
          <w:b/>
          <w:bCs/>
          <w:lang w:val="fr-CH"/>
        </w:rPr>
        <w:t>perception</w:t>
      </w:r>
      <w:r w:rsidRPr="00441D7E">
        <w:rPr>
          <w:lang w:val="fr-CH"/>
        </w:rPr>
        <w:t xml:space="preserve"> </w:t>
      </w:r>
      <w:r w:rsidRPr="007D359E">
        <w:rPr>
          <w:lang w:val="fr-CH"/>
        </w:rPr>
        <w:t>des problèmes</w:t>
      </w:r>
      <w:r w:rsidRPr="00441D7E">
        <w:rPr>
          <w:lang w:val="fr-CH"/>
        </w:rPr>
        <w:t xml:space="preserve">, de nous-mêmes et du monde en général. </w:t>
      </w:r>
    </w:p>
    <w:p w14:paraId="5BFA11CB" w14:textId="77777777" w:rsidR="009375CB" w:rsidRDefault="009375CB" w:rsidP="009375CB">
      <w:pPr>
        <w:rPr>
          <w:lang w:val="fr-CH"/>
        </w:rPr>
      </w:pPr>
      <w:r w:rsidRPr="00441D7E">
        <w:rPr>
          <w:lang w:val="fr-CH"/>
        </w:rPr>
        <w:t xml:space="preserve">Cela nous amène </w:t>
      </w:r>
      <w:r w:rsidRPr="00B02251">
        <w:rPr>
          <w:lang w:val="fr-CH"/>
        </w:rPr>
        <w:t>également</w:t>
      </w:r>
      <w:r w:rsidRPr="0007294C">
        <w:rPr>
          <w:strike/>
          <w:lang w:val="fr-CH"/>
        </w:rPr>
        <w:t xml:space="preserve"> </w:t>
      </w:r>
      <w:r w:rsidRPr="00441D7E">
        <w:rPr>
          <w:lang w:val="fr-CH"/>
        </w:rPr>
        <w:t>à</w:t>
      </w:r>
      <w:r>
        <w:rPr>
          <w:lang w:val="fr-CH"/>
        </w:rPr>
        <w:t xml:space="preserve"> </w:t>
      </w:r>
      <w:r w:rsidRPr="0050715A">
        <w:rPr>
          <w:lang w:val="fr-CH"/>
        </w:rPr>
        <w:t>conclure</w:t>
      </w:r>
      <w:r w:rsidRPr="00441D7E">
        <w:rPr>
          <w:lang w:val="fr-CH"/>
        </w:rPr>
        <w:t xml:space="preserve"> que c’est nous-mêmes, en fin de compte, qui décidons de nous mettre dans un état plutôt qu’un autre, consciemment ou inconsciemment, même si quelqu’un d’autre </w:t>
      </w:r>
      <w:r>
        <w:rPr>
          <w:lang w:val="fr-CH"/>
        </w:rPr>
        <w:t xml:space="preserve">nous </w:t>
      </w:r>
      <w:r w:rsidRPr="00441D7E">
        <w:rPr>
          <w:lang w:val="fr-CH"/>
        </w:rPr>
        <w:t xml:space="preserve">le suggère. Nous sommes, en </w:t>
      </w:r>
      <w:r>
        <w:rPr>
          <w:lang w:val="fr-CH"/>
        </w:rPr>
        <w:t>dernière analyse</w:t>
      </w:r>
      <w:r w:rsidRPr="00441D7E">
        <w:rPr>
          <w:lang w:val="fr-CH"/>
        </w:rPr>
        <w:t>, le</w:t>
      </w:r>
      <w:r>
        <w:rPr>
          <w:lang w:val="fr-CH"/>
        </w:rPr>
        <w:t xml:space="preserve"> maître hypnotiseur</w:t>
      </w:r>
      <w:r w:rsidRPr="00441D7E">
        <w:rPr>
          <w:lang w:val="fr-CH"/>
        </w:rPr>
        <w:t>, qui décid</w:t>
      </w:r>
      <w:r>
        <w:rPr>
          <w:lang w:val="fr-CH"/>
        </w:rPr>
        <w:t xml:space="preserve">ons, </w:t>
      </w:r>
      <w:r w:rsidRPr="0050715A">
        <w:rPr>
          <w:lang w:val="fr-CH"/>
        </w:rPr>
        <w:t xml:space="preserve">consciemment ou </w:t>
      </w:r>
      <w:r>
        <w:rPr>
          <w:lang w:val="fr-CH"/>
        </w:rPr>
        <w:t xml:space="preserve">non, </w:t>
      </w:r>
      <w:r w:rsidRPr="00441D7E">
        <w:rPr>
          <w:lang w:val="fr-CH"/>
        </w:rPr>
        <w:t xml:space="preserve">s’il </w:t>
      </w:r>
      <w:r>
        <w:rPr>
          <w:lang w:val="fr-CH"/>
        </w:rPr>
        <w:t xml:space="preserve">convient de </w:t>
      </w:r>
      <w:r w:rsidRPr="00441D7E">
        <w:rPr>
          <w:lang w:val="fr-CH"/>
        </w:rPr>
        <w:t>dél</w:t>
      </w:r>
      <w:r>
        <w:rPr>
          <w:lang w:val="fr-CH"/>
        </w:rPr>
        <w:t>é</w:t>
      </w:r>
      <w:r w:rsidRPr="00441D7E">
        <w:rPr>
          <w:lang w:val="fr-CH"/>
        </w:rPr>
        <w:t>gue</w:t>
      </w:r>
      <w:r>
        <w:rPr>
          <w:lang w:val="fr-CH"/>
        </w:rPr>
        <w:t>r,</w:t>
      </w:r>
      <w:r w:rsidRPr="00441D7E">
        <w:rPr>
          <w:lang w:val="fr-CH"/>
        </w:rPr>
        <w:t xml:space="preserve"> momentanément</w:t>
      </w:r>
      <w:r>
        <w:rPr>
          <w:lang w:val="fr-CH"/>
        </w:rPr>
        <w:t>,</w:t>
      </w:r>
      <w:r w:rsidRPr="00441D7E">
        <w:rPr>
          <w:lang w:val="fr-CH"/>
        </w:rPr>
        <w:t xml:space="preserve"> le pouvoir à d’autres. </w:t>
      </w:r>
    </w:p>
    <w:p w14:paraId="23896FF7" w14:textId="77777777" w:rsidR="009375CB" w:rsidRPr="0007294C" w:rsidRDefault="009375CB" w:rsidP="009375CB">
      <w:pPr>
        <w:rPr>
          <w:b/>
          <w:bCs/>
          <w:lang w:val="fr-CH"/>
        </w:rPr>
      </w:pPr>
      <w:r w:rsidRPr="00FA4542">
        <w:rPr>
          <w:b/>
          <w:bCs/>
          <w:lang w:val="fr-CH"/>
        </w:rPr>
        <w:t>Les rôles et les responsabilités de l’hypnotiseur et de l’hypnotisé (en nous)</w:t>
      </w:r>
    </w:p>
    <w:p w14:paraId="6A991AB0" w14:textId="4779E41A" w:rsidR="009375CB" w:rsidRPr="00441D7E" w:rsidRDefault="009375CB" w:rsidP="009375CB">
      <w:pPr>
        <w:rPr>
          <w:lang w:val="fr-CH"/>
        </w:rPr>
      </w:pPr>
      <w:r w:rsidRPr="00441D7E">
        <w:rPr>
          <w:lang w:val="fr-CH"/>
        </w:rPr>
        <w:t xml:space="preserve">C’est donc </w:t>
      </w:r>
      <w:r w:rsidRPr="00333880">
        <w:rPr>
          <w:b/>
          <w:bCs/>
          <w:lang w:val="fr-CH"/>
        </w:rPr>
        <w:t>le patient lui-même qui doit décider</w:t>
      </w:r>
      <w:r w:rsidRPr="00441D7E">
        <w:rPr>
          <w:lang w:val="fr-CH"/>
        </w:rPr>
        <w:t xml:space="preserve"> </w:t>
      </w:r>
      <w:r>
        <w:rPr>
          <w:lang w:val="fr-CH"/>
        </w:rPr>
        <w:t xml:space="preserve">s’il convient </w:t>
      </w:r>
      <w:r w:rsidRPr="00441D7E">
        <w:rPr>
          <w:lang w:val="fr-CH"/>
        </w:rPr>
        <w:t xml:space="preserve">de faire confiance à l’hypnotiseur, sachant que cela le conduira dans un état où il sera </w:t>
      </w:r>
      <w:r w:rsidR="00041DB9">
        <w:rPr>
          <w:lang w:val="fr-CH"/>
        </w:rPr>
        <w:t xml:space="preserve">plus </w:t>
      </w:r>
      <w:r w:rsidR="00E412E1">
        <w:rPr>
          <w:lang w:val="fr-CH"/>
        </w:rPr>
        <w:t xml:space="preserve">malléable et </w:t>
      </w:r>
      <w:r w:rsidR="00041DB9">
        <w:rPr>
          <w:lang w:val="fr-CH"/>
        </w:rPr>
        <w:t>vulnérable</w:t>
      </w:r>
      <w:r w:rsidRPr="00441D7E">
        <w:rPr>
          <w:lang w:val="fr-CH"/>
        </w:rPr>
        <w:t xml:space="preserve">. C’est </w:t>
      </w:r>
      <w:r>
        <w:rPr>
          <w:lang w:val="fr-CH"/>
        </w:rPr>
        <w:t>une</w:t>
      </w:r>
      <w:r w:rsidRPr="00441D7E">
        <w:rPr>
          <w:lang w:val="fr-CH"/>
        </w:rPr>
        <w:t xml:space="preserve"> </w:t>
      </w:r>
      <w:r>
        <w:rPr>
          <w:lang w:val="fr-CH"/>
        </w:rPr>
        <w:t>décision</w:t>
      </w:r>
      <w:r w:rsidRPr="00441D7E">
        <w:rPr>
          <w:lang w:val="fr-CH"/>
        </w:rPr>
        <w:t xml:space="preserve"> nécessaire pour </w:t>
      </w:r>
      <w:r>
        <w:rPr>
          <w:lang w:val="fr-CH"/>
        </w:rPr>
        <w:t>pouvoir tenter de</w:t>
      </w:r>
      <w:r w:rsidRPr="00441D7E">
        <w:rPr>
          <w:lang w:val="fr-CH"/>
        </w:rPr>
        <w:t xml:space="preserve"> résoudre le problème</w:t>
      </w:r>
      <w:r>
        <w:rPr>
          <w:lang w:val="fr-CH"/>
        </w:rPr>
        <w:t xml:space="preserve"> (ou de l’empirer)</w:t>
      </w:r>
      <w:r w:rsidRPr="00441D7E">
        <w:rPr>
          <w:lang w:val="fr-CH"/>
        </w:rPr>
        <w:t>. Nous pourrions le voir un peu comme quand nous allons chez le chirurgien et qu’il nous anesthésie, avec notre accord, pour pouvoir opérer en toute tranquillité.</w:t>
      </w:r>
    </w:p>
    <w:p w14:paraId="0EA1C87A" w14:textId="7C350A6E" w:rsidR="009375CB" w:rsidRPr="00441D7E" w:rsidRDefault="009375CB" w:rsidP="009375CB">
      <w:pPr>
        <w:rPr>
          <w:lang w:val="fr-CH"/>
        </w:rPr>
      </w:pPr>
      <w:r w:rsidRPr="00441D7E">
        <w:rPr>
          <w:lang w:val="fr-CH"/>
        </w:rPr>
        <w:t>Lorsque nous sommes en proie à une dépendance, nous sommes dans un état d’impuissance croissante et, avec le temps, nous renonçons à faire ce que nous ne</w:t>
      </w:r>
      <w:r>
        <w:rPr>
          <w:lang w:val="fr-CH"/>
        </w:rPr>
        <w:t xml:space="preserve"> croyons que, manifestement, nous ne sommes pas capables de faire</w:t>
      </w:r>
      <w:r w:rsidRPr="00441D7E">
        <w:rPr>
          <w:lang w:val="fr-CH"/>
        </w:rPr>
        <w:t>, nous renonçons à utiliser notre force de volonté pour imposer ce que nous suggère notre "Centre Rationnel". Nous décidons</w:t>
      </w:r>
      <w:r>
        <w:rPr>
          <w:lang w:val="fr-CH"/>
        </w:rPr>
        <w:t>, alors,</w:t>
      </w:r>
      <w:r w:rsidRPr="00441D7E">
        <w:rPr>
          <w:lang w:val="fr-CH"/>
        </w:rPr>
        <w:t xml:space="preserve"> de déléguer notre pouvoir de décision conscient à notre </w:t>
      </w:r>
      <w:r>
        <w:rPr>
          <w:lang w:val="fr-CH"/>
        </w:rPr>
        <w:t>« </w:t>
      </w:r>
      <w:r w:rsidRPr="00441D7E">
        <w:rPr>
          <w:lang w:val="fr-CH"/>
        </w:rPr>
        <w:t>Centre de la Motivation</w:t>
      </w:r>
      <w:r>
        <w:rPr>
          <w:lang w:val="fr-CH"/>
        </w:rPr>
        <w:t> »</w:t>
      </w:r>
      <w:r w:rsidRPr="00441D7E">
        <w:rPr>
          <w:lang w:val="fr-CH"/>
        </w:rPr>
        <w:t xml:space="preserve">, dans l’inconscient, </w:t>
      </w:r>
      <w:r w:rsidRPr="0050715A">
        <w:rPr>
          <w:lang w:val="fr-CH"/>
        </w:rPr>
        <w:t>nous nous syntonisons sur les discours et pensées habituelles qui traitent de l</w:t>
      </w:r>
      <w:r>
        <w:rPr>
          <w:lang w:val="fr-CH"/>
        </w:rPr>
        <w:t>’addiction</w:t>
      </w:r>
      <w:r w:rsidRPr="0050715A">
        <w:rPr>
          <w:lang w:val="fr-CH"/>
        </w:rPr>
        <w:t>, nous nous syntonisons sur la transe de l</w:t>
      </w:r>
      <w:r>
        <w:rPr>
          <w:lang w:val="fr-CH"/>
        </w:rPr>
        <w:t xml:space="preserve">a personne dépendante </w:t>
      </w:r>
      <w:r w:rsidR="00871469">
        <w:rPr>
          <w:lang w:val="fr-CH"/>
        </w:rPr>
        <w:t xml:space="preserve">chronique </w:t>
      </w:r>
      <w:r>
        <w:rPr>
          <w:lang w:val="fr-CH"/>
        </w:rPr>
        <w:t>(« on doit bien mourir de quelque chose</w:t>
      </w:r>
      <w:r w:rsidR="00564EC8">
        <w:rPr>
          <w:lang w:val="fr-CH"/>
        </w:rPr>
        <w:t xml:space="preserve"> » …</w:t>
      </w:r>
      <w:r>
        <w:rPr>
          <w:lang w:val="fr-CH"/>
        </w:rPr>
        <w:t>)</w:t>
      </w:r>
      <w:r w:rsidRPr="0050715A">
        <w:rPr>
          <w:lang w:val="fr-CH"/>
        </w:rPr>
        <w:t>.</w:t>
      </w:r>
    </w:p>
    <w:p w14:paraId="6F94B16E" w14:textId="377E739E" w:rsidR="009375CB" w:rsidRPr="00441D7E" w:rsidRDefault="009375CB" w:rsidP="009375CB">
      <w:pPr>
        <w:rPr>
          <w:lang w:val="fr-CH"/>
        </w:rPr>
      </w:pPr>
      <w:r w:rsidRPr="004B6071">
        <w:rPr>
          <w:b/>
          <w:bCs/>
          <w:lang w:val="fr-CH"/>
        </w:rPr>
        <w:t>L’objectif de l’hypnotiseur-thérapeute</w:t>
      </w:r>
      <w:r w:rsidRPr="00441D7E">
        <w:rPr>
          <w:lang w:val="fr-CH"/>
        </w:rPr>
        <w:t xml:space="preserve"> consiste principalement à rendre son patient libre et indépendant, à le faire sortir de ses trances limitantes, pour le guider dans des trances </w:t>
      </w:r>
      <w:r w:rsidR="00BF215E">
        <w:rPr>
          <w:lang w:val="fr-CH"/>
        </w:rPr>
        <w:t>susceptibles</w:t>
      </w:r>
      <w:r w:rsidRPr="00441D7E">
        <w:rPr>
          <w:lang w:val="fr-CH"/>
        </w:rPr>
        <w:t xml:space="preserve"> à lui faire voir d’autres points de vue : à le faire vivre dans l’imagination de nouvelles expériences, qui l’amènent à reconsidérer ses anciennes décisions et à choisir éventuellement d’en prendre de meilleures. Mais l’objectif le plus important de l’hypnotiseur-</w:t>
      </w:r>
      <w:r w:rsidR="00301F6B">
        <w:rPr>
          <w:lang w:val="fr-CH"/>
        </w:rPr>
        <w:t>psycho</w:t>
      </w:r>
      <w:r w:rsidRPr="00441D7E">
        <w:rPr>
          <w:lang w:val="fr-CH"/>
        </w:rPr>
        <w:t xml:space="preserve">thérapeute devrait toujours être que le patient apprenne de la thérapie, qu’il puisse </w:t>
      </w:r>
      <w:r>
        <w:rPr>
          <w:lang w:val="fr-CH"/>
        </w:rPr>
        <w:t>re</w:t>
      </w:r>
      <w:r w:rsidRPr="00441D7E">
        <w:rPr>
          <w:lang w:val="fr-CH"/>
        </w:rPr>
        <w:t>faire ce qu’il a fait sous hypnose, sans aide</w:t>
      </w:r>
      <w:r>
        <w:rPr>
          <w:lang w:val="fr-CH"/>
        </w:rPr>
        <w:t xml:space="preserve"> extérieure</w:t>
      </w:r>
      <w:r w:rsidRPr="00441D7E">
        <w:rPr>
          <w:lang w:val="fr-CH"/>
        </w:rPr>
        <w:t>.</w:t>
      </w:r>
    </w:p>
    <w:p w14:paraId="3667C33F" w14:textId="77777777" w:rsidR="009375CB" w:rsidRDefault="009375CB" w:rsidP="009375CB">
      <w:pPr>
        <w:rPr>
          <w:lang w:val="fr-CH"/>
        </w:rPr>
      </w:pPr>
      <w:r w:rsidRPr="00441D7E">
        <w:rPr>
          <w:lang w:val="fr-CH"/>
        </w:rPr>
        <w:t xml:space="preserve">Dans le cas d’une dépendance, le patient doit apprendre non seulement à ne plus se laisser hypnotiser par son </w:t>
      </w:r>
      <w:r>
        <w:rPr>
          <w:lang w:val="fr-CH"/>
        </w:rPr>
        <w:t>« </w:t>
      </w:r>
      <w:r w:rsidRPr="00441D7E">
        <w:rPr>
          <w:lang w:val="fr-CH"/>
        </w:rPr>
        <w:t>Centre de la motivation</w:t>
      </w:r>
      <w:r>
        <w:rPr>
          <w:lang w:val="fr-CH"/>
        </w:rPr>
        <w:t> »</w:t>
      </w:r>
      <w:r w:rsidRPr="00441D7E">
        <w:rPr>
          <w:lang w:val="fr-CH"/>
        </w:rPr>
        <w:t xml:space="preserve"> pour ce qui concerne la dépendance, mais surtout à décider de faire en sorte que </w:t>
      </w:r>
      <w:r w:rsidRPr="004742E6">
        <w:rPr>
          <w:lang w:val="fr-CH"/>
        </w:rPr>
        <w:t>ce soit lui,</w:t>
      </w:r>
      <w:r w:rsidRPr="00013E52">
        <w:rPr>
          <w:b/>
          <w:bCs/>
          <w:lang w:val="fr-CH"/>
        </w:rPr>
        <w:t xml:space="preserve"> « Centre Rationnel », </w:t>
      </w:r>
      <w:r>
        <w:rPr>
          <w:b/>
          <w:bCs/>
          <w:lang w:val="fr-CH"/>
        </w:rPr>
        <w:t xml:space="preserve">qui va </w:t>
      </w:r>
      <w:r w:rsidRPr="00013E52">
        <w:rPr>
          <w:b/>
          <w:bCs/>
          <w:lang w:val="fr-CH"/>
        </w:rPr>
        <w:t>« hypnotise</w:t>
      </w:r>
      <w:r>
        <w:rPr>
          <w:b/>
          <w:bCs/>
          <w:lang w:val="fr-CH"/>
        </w:rPr>
        <w:t>r</w:t>
      </w:r>
      <w:r w:rsidRPr="00013E52">
        <w:rPr>
          <w:b/>
          <w:bCs/>
          <w:lang w:val="fr-CH"/>
        </w:rPr>
        <w:t> » (</w:t>
      </w:r>
      <w:r>
        <w:rPr>
          <w:b/>
          <w:bCs/>
          <w:lang w:val="fr-CH"/>
        </w:rPr>
        <w:t>éduquer</w:t>
      </w:r>
      <w:r w:rsidRPr="00013E52">
        <w:rPr>
          <w:b/>
          <w:bCs/>
          <w:lang w:val="fr-CH"/>
        </w:rPr>
        <w:t xml:space="preserve">) </w:t>
      </w:r>
      <w:r>
        <w:rPr>
          <w:b/>
          <w:bCs/>
          <w:lang w:val="fr-CH"/>
        </w:rPr>
        <w:t xml:space="preserve">le </w:t>
      </w:r>
      <w:r w:rsidRPr="004F20B2">
        <w:rPr>
          <w:b/>
          <w:bCs/>
          <w:lang w:val="fr-CH"/>
        </w:rPr>
        <w:t>« Centre de la motivation »</w:t>
      </w:r>
      <w:r>
        <w:rPr>
          <w:b/>
          <w:bCs/>
          <w:lang w:val="fr-CH"/>
        </w:rPr>
        <w:t xml:space="preserve"> et</w:t>
      </w:r>
      <w:r w:rsidRPr="00013E52">
        <w:rPr>
          <w:b/>
          <w:bCs/>
          <w:lang w:val="fr-CH"/>
        </w:rPr>
        <w:t xml:space="preserve"> corriger </w:t>
      </w:r>
      <w:r>
        <w:rPr>
          <w:b/>
          <w:bCs/>
          <w:lang w:val="fr-CH"/>
        </w:rPr>
        <w:t>l’</w:t>
      </w:r>
      <w:r w:rsidRPr="00013E52">
        <w:rPr>
          <w:b/>
          <w:bCs/>
          <w:lang w:val="fr-CH"/>
        </w:rPr>
        <w:t>évaluation erronément positive du comportement addict</w:t>
      </w:r>
      <w:r>
        <w:rPr>
          <w:b/>
          <w:bCs/>
          <w:lang w:val="fr-CH"/>
        </w:rPr>
        <w:t>if</w:t>
      </w:r>
      <w:r w:rsidRPr="00441D7E">
        <w:rPr>
          <w:lang w:val="fr-CH"/>
        </w:rPr>
        <w:t xml:space="preserve">. Une fois la correction faite, le </w:t>
      </w:r>
      <w:r>
        <w:rPr>
          <w:lang w:val="fr-CH"/>
        </w:rPr>
        <w:t>« </w:t>
      </w:r>
      <w:r w:rsidRPr="00441D7E">
        <w:rPr>
          <w:lang w:val="fr-CH"/>
        </w:rPr>
        <w:t>Centre rationnel</w:t>
      </w:r>
      <w:r>
        <w:rPr>
          <w:lang w:val="fr-CH"/>
        </w:rPr>
        <w:t> »</w:t>
      </w:r>
      <w:r w:rsidRPr="00441D7E">
        <w:rPr>
          <w:lang w:val="fr-CH"/>
        </w:rPr>
        <w:t xml:space="preserve"> peut à nouveau lui déléguer la tâche de gérer (inconsciemment) les conflits internes, les tentations</w:t>
      </w:r>
      <w:r>
        <w:rPr>
          <w:lang w:val="fr-CH"/>
        </w:rPr>
        <w:t xml:space="preserve"> et tout ce qui concerne cette dépendance</w:t>
      </w:r>
      <w:r w:rsidRPr="00441D7E">
        <w:rPr>
          <w:lang w:val="fr-CH"/>
        </w:rPr>
        <w:t>.</w:t>
      </w:r>
    </w:p>
    <w:p w14:paraId="45BA0C25" w14:textId="21AF57C2" w:rsidR="009375CB" w:rsidRPr="0020301C" w:rsidRDefault="009375CB" w:rsidP="009375CB">
      <w:pPr>
        <w:rPr>
          <w:lang w:val="fr-CH"/>
        </w:rPr>
      </w:pPr>
      <w:r w:rsidRPr="0020301C">
        <w:rPr>
          <w:lang w:val="fr-CH"/>
        </w:rPr>
        <w:t xml:space="preserve">Ce n’est donc pas la transe hypnotique qui guérit, mais il faut </w:t>
      </w:r>
      <w:r w:rsidRPr="004F20B2">
        <w:rPr>
          <w:b/>
          <w:bCs/>
          <w:lang w:val="fr-CH"/>
        </w:rPr>
        <w:t>être dans la bonne transe</w:t>
      </w:r>
      <w:r w:rsidRPr="0020301C">
        <w:rPr>
          <w:lang w:val="fr-CH"/>
        </w:rPr>
        <w:t xml:space="preserve"> pour </w:t>
      </w:r>
      <w:r>
        <w:rPr>
          <w:lang w:val="fr-CH"/>
        </w:rPr>
        <w:t>répondre</w:t>
      </w:r>
      <w:r w:rsidRPr="0020301C">
        <w:rPr>
          <w:lang w:val="fr-CH"/>
        </w:rPr>
        <w:t xml:space="preserve"> au mieux </w:t>
      </w:r>
      <w:r>
        <w:rPr>
          <w:lang w:val="fr-CH"/>
        </w:rPr>
        <w:t>aux</w:t>
      </w:r>
      <w:r w:rsidRPr="0020301C">
        <w:rPr>
          <w:lang w:val="fr-CH"/>
        </w:rPr>
        <w:t xml:space="preserve"> suggestions. La transe hypnotique nous la créons nous-mêmes, quand nous faisons </w:t>
      </w:r>
      <w:r>
        <w:rPr>
          <w:lang w:val="fr-CH"/>
        </w:rPr>
        <w:t>suffisamment</w:t>
      </w:r>
      <w:r w:rsidRPr="0020301C">
        <w:rPr>
          <w:lang w:val="fr-CH"/>
        </w:rPr>
        <w:t xml:space="preserve"> </w:t>
      </w:r>
      <w:r w:rsidRPr="0020301C">
        <w:rPr>
          <w:lang w:val="fr-CH"/>
        </w:rPr>
        <w:lastRenderedPageBreak/>
        <w:t xml:space="preserve">confiance à l’hypnotiseur, et que nous </w:t>
      </w:r>
      <w:r w:rsidR="00DE4598">
        <w:rPr>
          <w:lang w:val="fr-CH"/>
        </w:rPr>
        <w:t>décidons</w:t>
      </w:r>
      <w:r w:rsidRPr="0020301C">
        <w:rPr>
          <w:lang w:val="fr-CH"/>
        </w:rPr>
        <w:t xml:space="preserve"> de suivre s</w:t>
      </w:r>
      <w:r>
        <w:rPr>
          <w:lang w:val="fr-CH"/>
        </w:rPr>
        <w:t>es indications</w:t>
      </w:r>
      <w:r w:rsidRPr="0020301C">
        <w:rPr>
          <w:lang w:val="fr-CH"/>
        </w:rPr>
        <w:t xml:space="preserve">, pour une raison ou une autre. Plus nous pouvons nous permettre de prendre le risque d’écouter seulement </w:t>
      </w:r>
      <w:r>
        <w:rPr>
          <w:lang w:val="fr-CH"/>
        </w:rPr>
        <w:t>l</w:t>
      </w:r>
      <w:r w:rsidRPr="0020301C">
        <w:rPr>
          <w:lang w:val="fr-CH"/>
        </w:rPr>
        <w:t>a voix</w:t>
      </w:r>
      <w:r>
        <w:rPr>
          <w:lang w:val="fr-CH"/>
        </w:rPr>
        <w:t xml:space="preserve"> du thérapeute</w:t>
      </w:r>
      <w:r w:rsidRPr="0020301C">
        <w:rPr>
          <w:lang w:val="fr-CH"/>
        </w:rPr>
        <w:t>, et d</w:t>
      </w:r>
      <w:r w:rsidR="00E74CD3">
        <w:rPr>
          <w:lang w:val="fr-CH"/>
        </w:rPr>
        <w:t>’ignorer</w:t>
      </w:r>
      <w:r w:rsidRPr="0020301C">
        <w:rPr>
          <w:lang w:val="fr-CH"/>
        </w:rPr>
        <w:t xml:space="preserve"> les voix critiques</w:t>
      </w:r>
      <w:r>
        <w:rPr>
          <w:lang w:val="fr-CH"/>
        </w:rPr>
        <w:t xml:space="preserve"> internes</w:t>
      </w:r>
      <w:r w:rsidRPr="0020301C">
        <w:rPr>
          <w:lang w:val="fr-CH"/>
        </w:rPr>
        <w:t>, plus les suggestions pourront prendre tout l’espace resté vide et impacter significativement notre esprit inconscient</w:t>
      </w:r>
      <w:r>
        <w:rPr>
          <w:lang w:val="fr-CH"/>
        </w:rPr>
        <w:t xml:space="preserve">, </w:t>
      </w:r>
      <w:r w:rsidRPr="00096C29">
        <w:rPr>
          <w:lang w:val="fr-CH"/>
        </w:rPr>
        <w:t>émotionnel</w:t>
      </w:r>
      <w:r w:rsidRPr="0020301C">
        <w:rPr>
          <w:lang w:val="fr-CH"/>
        </w:rPr>
        <w:t xml:space="preserve">. L’hypnotiseur nous demande </w:t>
      </w:r>
      <w:r>
        <w:rPr>
          <w:lang w:val="fr-CH"/>
        </w:rPr>
        <w:t xml:space="preserve">alors </w:t>
      </w:r>
      <w:r w:rsidRPr="0020301C">
        <w:rPr>
          <w:lang w:val="fr-CH"/>
        </w:rPr>
        <w:t xml:space="preserve">simplement de lui faire confiance et de faire </w:t>
      </w:r>
      <w:r>
        <w:rPr>
          <w:lang w:val="fr-CH"/>
        </w:rPr>
        <w:t>« </w:t>
      </w:r>
      <w:r w:rsidRPr="0020301C">
        <w:rPr>
          <w:lang w:val="fr-CH"/>
        </w:rPr>
        <w:t>comme si</w:t>
      </w:r>
      <w:r>
        <w:rPr>
          <w:lang w:val="fr-CH"/>
        </w:rPr>
        <w:t> »</w:t>
      </w:r>
      <w:r w:rsidRPr="0020301C">
        <w:rPr>
          <w:lang w:val="fr-CH"/>
        </w:rPr>
        <w:t xml:space="preserve"> il pouvait réussir à faire ce qui lui a été demandé, </w:t>
      </w:r>
      <w:r w:rsidR="00E83019">
        <w:rPr>
          <w:lang w:val="fr-CH"/>
        </w:rPr>
        <w:t xml:space="preserve">un </w:t>
      </w:r>
      <w:r w:rsidR="00E87A67">
        <w:rPr>
          <w:lang w:val="fr-CH"/>
        </w:rPr>
        <w:t xml:space="preserve">pas après l’autre dans la bonne direction, </w:t>
      </w:r>
      <w:r w:rsidRPr="0020301C">
        <w:rPr>
          <w:lang w:val="fr-CH"/>
        </w:rPr>
        <w:t>d’une manière sincère et naturelle (sans peur, sans honte, seulement avec curiosité et</w:t>
      </w:r>
      <w:r>
        <w:rPr>
          <w:lang w:val="fr-CH"/>
        </w:rPr>
        <w:t xml:space="preserve"> ouverture mentale</w:t>
      </w:r>
      <w:r w:rsidRPr="0020301C">
        <w:rPr>
          <w:lang w:val="fr-CH"/>
        </w:rPr>
        <w:t xml:space="preserve">...). </w:t>
      </w:r>
    </w:p>
    <w:p w14:paraId="3C6E3967" w14:textId="77777777" w:rsidR="009375CB" w:rsidRPr="00A17C60" w:rsidRDefault="009375CB" w:rsidP="009375CB">
      <w:pPr>
        <w:rPr>
          <w:b/>
          <w:bCs/>
          <w:lang w:val="fr-CH"/>
        </w:rPr>
      </w:pPr>
      <w:r w:rsidRPr="00A17C60">
        <w:rPr>
          <w:b/>
          <w:bCs/>
          <w:lang w:val="fr-CH"/>
        </w:rPr>
        <w:t xml:space="preserve">Est-il possible de libérer un patient d’une dépendance en quelques séances hypnotiques ? </w:t>
      </w:r>
    </w:p>
    <w:p w14:paraId="6B9CF9D5" w14:textId="39A92510" w:rsidR="009375CB" w:rsidRPr="0020301C" w:rsidRDefault="009375CB" w:rsidP="009375CB">
      <w:pPr>
        <w:rPr>
          <w:lang w:val="fr-CH"/>
        </w:rPr>
      </w:pPr>
      <w:r w:rsidRPr="0020301C">
        <w:rPr>
          <w:lang w:val="fr-CH"/>
        </w:rPr>
        <w:t xml:space="preserve">Cela n’arrive qu’aux patients qui sont déjà assez mûrs pour le changement, qui y pensent (et s’y préparent) </w:t>
      </w:r>
      <w:r>
        <w:rPr>
          <w:lang w:val="fr-CH"/>
        </w:rPr>
        <w:t xml:space="preserve">souvent </w:t>
      </w:r>
      <w:r w:rsidRPr="0020301C">
        <w:rPr>
          <w:lang w:val="fr-CH"/>
        </w:rPr>
        <w:t xml:space="preserve">depuis longtemps, plus ou moins consciemment, et qui n’ont besoin que d’une sorte de rituel pour prendre le courage de </w:t>
      </w:r>
      <w:r w:rsidRPr="00AC23B9">
        <w:rPr>
          <w:b/>
          <w:bCs/>
          <w:lang w:val="fr-CH"/>
        </w:rPr>
        <w:t>décider de franchir le seuil</w:t>
      </w:r>
      <w:r w:rsidRPr="0020301C">
        <w:rPr>
          <w:lang w:val="fr-CH"/>
        </w:rPr>
        <w:t xml:space="preserve">, avec une décision ferme. Pour un hypnotiseur spécialisé dans ce type d’approche, il convient de se faire une solide réputation de succès, et pour le faire, </w:t>
      </w:r>
      <w:r>
        <w:rPr>
          <w:lang w:val="fr-CH"/>
        </w:rPr>
        <w:t xml:space="preserve">de </w:t>
      </w:r>
      <w:r w:rsidRPr="0020301C">
        <w:rPr>
          <w:lang w:val="fr-CH"/>
        </w:rPr>
        <w:t xml:space="preserve">filtrer efficacement les personnes qui se présentent à lui, de manière à écarter celles qui ne sont pas encore assez matures, </w:t>
      </w:r>
      <w:r w:rsidR="0087526A">
        <w:rPr>
          <w:lang w:val="fr-CH"/>
        </w:rPr>
        <w:t>souvent en</w:t>
      </w:r>
      <w:r w:rsidRPr="0020301C">
        <w:rPr>
          <w:lang w:val="fr-CH"/>
        </w:rPr>
        <w:t xml:space="preserve"> "les for</w:t>
      </w:r>
      <w:r w:rsidR="000940C2">
        <w:rPr>
          <w:lang w:val="fr-CH"/>
        </w:rPr>
        <w:t>çant</w:t>
      </w:r>
      <w:r w:rsidRPr="0020301C">
        <w:rPr>
          <w:lang w:val="fr-CH"/>
        </w:rPr>
        <w:t>" à s’impliquer davantage (</w:t>
      </w:r>
      <w:r>
        <w:rPr>
          <w:lang w:val="fr-CH"/>
        </w:rPr>
        <w:t>r</w:t>
      </w:r>
      <w:r w:rsidRPr="0020301C">
        <w:rPr>
          <w:lang w:val="fr-CH"/>
        </w:rPr>
        <w:t xml:space="preserve">ester abstinent pendant plusieurs jours, payer à l’avance ...), avant de </w:t>
      </w:r>
      <w:r w:rsidR="000940C2">
        <w:rPr>
          <w:lang w:val="fr-CH"/>
        </w:rPr>
        <w:t>leur</w:t>
      </w:r>
      <w:r w:rsidRPr="0020301C">
        <w:rPr>
          <w:lang w:val="fr-CH"/>
        </w:rPr>
        <w:t xml:space="preserve"> donner accès à la séance hypnotique. Bien </w:t>
      </w:r>
      <w:r>
        <w:rPr>
          <w:lang w:val="fr-CH"/>
        </w:rPr>
        <w:t>exécuté</w:t>
      </w:r>
      <w:r w:rsidRPr="0020301C">
        <w:rPr>
          <w:lang w:val="fr-CH"/>
        </w:rPr>
        <w:t>, un tel processus peut conduire à un taux de réussite élevé, pas seulement à court terme.</w:t>
      </w:r>
    </w:p>
    <w:p w14:paraId="00296348" w14:textId="1BC47541" w:rsidR="009375CB" w:rsidRPr="0020301C" w:rsidRDefault="009375CB" w:rsidP="009375CB">
      <w:pPr>
        <w:rPr>
          <w:lang w:val="fr-CH"/>
        </w:rPr>
      </w:pPr>
      <w:r w:rsidRPr="0020301C">
        <w:rPr>
          <w:lang w:val="fr-CH"/>
        </w:rPr>
        <w:t xml:space="preserve">Pour les patients </w:t>
      </w:r>
      <w:r w:rsidRPr="00AC23B9">
        <w:rPr>
          <w:b/>
          <w:bCs/>
          <w:lang w:val="fr-CH"/>
        </w:rPr>
        <w:t>avec une dépendance qui ne sont pas mûrs pour le changement</w:t>
      </w:r>
      <w:r w:rsidRPr="0020301C">
        <w:rPr>
          <w:lang w:val="fr-CH"/>
        </w:rPr>
        <w:t xml:space="preserve">, parce qu’ils ne voient pas </w:t>
      </w:r>
      <w:r w:rsidRPr="00096C29">
        <w:rPr>
          <w:lang w:val="fr-CH"/>
        </w:rPr>
        <w:t>de contre-indications trop importantes au statu quo</w:t>
      </w:r>
      <w:r w:rsidRPr="0020301C">
        <w:rPr>
          <w:lang w:val="fr-CH"/>
        </w:rPr>
        <w:t xml:space="preserve">, ou des avantages assez importants </w:t>
      </w:r>
      <w:r>
        <w:rPr>
          <w:lang w:val="fr-CH"/>
        </w:rPr>
        <w:t>à</w:t>
      </w:r>
      <w:r w:rsidRPr="0020301C">
        <w:rPr>
          <w:lang w:val="fr-CH"/>
        </w:rPr>
        <w:t xml:space="preserve"> </w:t>
      </w:r>
      <w:r>
        <w:rPr>
          <w:lang w:val="fr-CH"/>
        </w:rPr>
        <w:t>limiter</w:t>
      </w:r>
      <w:r w:rsidRPr="0020301C">
        <w:rPr>
          <w:lang w:val="fr-CH"/>
        </w:rPr>
        <w:t xml:space="preserve"> leurs comportements</w:t>
      </w:r>
      <w:r>
        <w:rPr>
          <w:lang w:val="fr-CH"/>
        </w:rPr>
        <w:t xml:space="preserve"> addictifs</w:t>
      </w:r>
      <w:r w:rsidRPr="0020301C">
        <w:rPr>
          <w:lang w:val="fr-CH"/>
        </w:rPr>
        <w:t>, ou, évidemment, parce qu’ils ne croient pas être capables d</w:t>
      </w:r>
      <w:r>
        <w:rPr>
          <w:lang w:val="fr-CH"/>
        </w:rPr>
        <w:t xml:space="preserve">e rester abstinents (ou modérés) à long terme </w:t>
      </w:r>
      <w:r w:rsidRPr="0020301C">
        <w:rPr>
          <w:lang w:val="fr-CH"/>
        </w:rPr>
        <w:t xml:space="preserve">avec leur (faible) force de volonté, une telle approche fait </w:t>
      </w:r>
      <w:r w:rsidR="00E245FA">
        <w:rPr>
          <w:lang w:val="fr-CH"/>
        </w:rPr>
        <w:t xml:space="preserve">bien </w:t>
      </w:r>
      <w:r w:rsidRPr="0020301C">
        <w:rPr>
          <w:lang w:val="fr-CH"/>
        </w:rPr>
        <w:t xml:space="preserve">plus de désastres que de miracles. Nous avons vu dans les articles précédents que se libérer d’une dépendance avec succès nécessite une restructuration importante du style de vie, c’est-à-dire </w:t>
      </w:r>
      <w:r>
        <w:rPr>
          <w:lang w:val="fr-CH"/>
        </w:rPr>
        <w:t xml:space="preserve">la création de nouvelles habitudes concernant notre environnement </w:t>
      </w:r>
      <w:r w:rsidRPr="0020301C">
        <w:rPr>
          <w:lang w:val="fr-CH"/>
        </w:rPr>
        <w:t xml:space="preserve">social, </w:t>
      </w:r>
      <w:r>
        <w:rPr>
          <w:lang w:val="fr-CH"/>
        </w:rPr>
        <w:t>no</w:t>
      </w:r>
      <w:r w:rsidRPr="0020301C">
        <w:rPr>
          <w:lang w:val="fr-CH"/>
        </w:rPr>
        <w:t xml:space="preserve">s comportements, </w:t>
      </w:r>
      <w:r>
        <w:rPr>
          <w:lang w:val="fr-CH"/>
        </w:rPr>
        <w:t>nos</w:t>
      </w:r>
      <w:r w:rsidRPr="0020301C">
        <w:rPr>
          <w:lang w:val="fr-CH"/>
        </w:rPr>
        <w:t xml:space="preserve"> capacités, </w:t>
      </w:r>
      <w:r>
        <w:rPr>
          <w:lang w:val="fr-CH"/>
        </w:rPr>
        <w:t>nos</w:t>
      </w:r>
      <w:r w:rsidRPr="0020301C">
        <w:rPr>
          <w:lang w:val="fr-CH"/>
        </w:rPr>
        <w:t xml:space="preserve"> pensées </w:t>
      </w:r>
      <w:r>
        <w:rPr>
          <w:lang w:val="fr-CH"/>
        </w:rPr>
        <w:t>au sujet de la</w:t>
      </w:r>
      <w:r w:rsidRPr="0020301C">
        <w:rPr>
          <w:lang w:val="fr-CH"/>
        </w:rPr>
        <w:t xml:space="preserve"> dépendance, une identité différente... Rien de surprenant que dans ces cas, où le patient a cessé d’investir dans ce travail interne</w:t>
      </w:r>
      <w:r>
        <w:rPr>
          <w:lang w:val="fr-CH"/>
        </w:rPr>
        <w:t xml:space="preserve"> de changement</w:t>
      </w:r>
      <w:r w:rsidRPr="0020301C">
        <w:rPr>
          <w:lang w:val="fr-CH"/>
        </w:rPr>
        <w:t>, l’hypnose ne peut pas résoudre le problème en quelques séances, parce que dans l’hypnose on ne peut rien faire sans l</w:t>
      </w:r>
      <w:r w:rsidR="00300345">
        <w:rPr>
          <w:lang w:val="fr-CH"/>
        </w:rPr>
        <w:t>’accord</w:t>
      </w:r>
      <w:r w:rsidRPr="0020301C">
        <w:rPr>
          <w:lang w:val="fr-CH"/>
        </w:rPr>
        <w:t xml:space="preserve"> de l’hypnotisé.</w:t>
      </w:r>
    </w:p>
    <w:p w14:paraId="4ED28138" w14:textId="77777777" w:rsidR="009375CB" w:rsidRPr="0020301C" w:rsidRDefault="009375CB" w:rsidP="009375CB">
      <w:pPr>
        <w:rPr>
          <w:lang w:val="fr-CH"/>
        </w:rPr>
      </w:pPr>
      <w:r>
        <w:rPr>
          <w:lang w:val="fr-CH"/>
        </w:rPr>
        <w:t>I</w:t>
      </w:r>
      <w:r w:rsidRPr="0020301C">
        <w:rPr>
          <w:lang w:val="fr-CH"/>
        </w:rPr>
        <w:t xml:space="preserve">l n’est </w:t>
      </w:r>
      <w:r>
        <w:rPr>
          <w:lang w:val="fr-CH"/>
        </w:rPr>
        <w:t xml:space="preserve">cependant </w:t>
      </w:r>
      <w:r w:rsidRPr="0020301C">
        <w:rPr>
          <w:lang w:val="fr-CH"/>
        </w:rPr>
        <w:t xml:space="preserve">pas impossible qu’une telle conversion puisse se produire : nous le voyons en médecine, quand un patient est diagnostiqué d’une maladie qui nécessite rapidement de tels changements. Dans ces cas, c’est une forte motivation qui les provoque, généralement générée par une </w:t>
      </w:r>
      <w:r w:rsidRPr="00AC23B9">
        <w:rPr>
          <w:b/>
          <w:bCs/>
          <w:lang w:val="fr-CH"/>
        </w:rPr>
        <w:t>forte peur</w:t>
      </w:r>
      <w:r w:rsidRPr="0020301C">
        <w:rPr>
          <w:lang w:val="fr-CH"/>
        </w:rPr>
        <w:t xml:space="preserve"> face à un fait auquel il n’était pas préparé. Mais nous devons aussi constater que dans ces cas, la motivation ne </w:t>
      </w:r>
      <w:r>
        <w:rPr>
          <w:lang w:val="fr-CH"/>
        </w:rPr>
        <w:t>subsiste</w:t>
      </w:r>
      <w:r w:rsidRPr="0020301C">
        <w:rPr>
          <w:lang w:val="fr-CH"/>
        </w:rPr>
        <w:t xml:space="preserve"> que tant que la peur demeure intacte et</w:t>
      </w:r>
      <w:r>
        <w:rPr>
          <w:lang w:val="fr-CH"/>
        </w:rPr>
        <w:t>,</w:t>
      </w:r>
      <w:r w:rsidRPr="0020301C">
        <w:rPr>
          <w:lang w:val="fr-CH"/>
        </w:rPr>
        <w:t xml:space="preserve"> l’expérience enseigne, la proximité du danger fait que la peur, p</w:t>
      </w:r>
      <w:r>
        <w:rPr>
          <w:lang w:val="fr-CH"/>
        </w:rPr>
        <w:t>as</w:t>
      </w:r>
      <w:r w:rsidRPr="0020301C">
        <w:rPr>
          <w:lang w:val="fr-CH"/>
        </w:rPr>
        <w:t xml:space="preserve"> à p</w:t>
      </w:r>
      <w:r>
        <w:rPr>
          <w:lang w:val="fr-CH"/>
        </w:rPr>
        <w:t>as</w:t>
      </w:r>
      <w:r w:rsidRPr="0020301C">
        <w:rPr>
          <w:lang w:val="fr-CH"/>
        </w:rPr>
        <w:t xml:space="preserve">, s’apaise </w:t>
      </w:r>
      <w:r>
        <w:rPr>
          <w:lang w:val="fr-CH"/>
        </w:rPr>
        <w:t>(</w:t>
      </w:r>
      <w:r w:rsidRPr="0020301C">
        <w:rPr>
          <w:lang w:val="fr-CH"/>
        </w:rPr>
        <w:t>si elle ne se transforme pas en phobie</w:t>
      </w:r>
      <w:r>
        <w:rPr>
          <w:lang w:val="fr-CH"/>
        </w:rPr>
        <w:t>). Le précédent style de vie reprend alors forme, par étapes : il</w:t>
      </w:r>
      <w:r w:rsidRPr="0020301C">
        <w:rPr>
          <w:lang w:val="fr-CH"/>
        </w:rPr>
        <w:t xml:space="preserve"> est plus confortable et stable, </w:t>
      </w:r>
      <w:r>
        <w:rPr>
          <w:lang w:val="fr-CH"/>
        </w:rPr>
        <w:t>quoique</w:t>
      </w:r>
      <w:r w:rsidRPr="0020301C">
        <w:rPr>
          <w:lang w:val="fr-CH"/>
        </w:rPr>
        <w:t xml:space="preserve"> </w:t>
      </w:r>
      <w:r>
        <w:rPr>
          <w:lang w:val="fr-CH"/>
        </w:rPr>
        <w:t>médiocre</w:t>
      </w:r>
      <w:r w:rsidRPr="0020301C">
        <w:rPr>
          <w:lang w:val="fr-CH"/>
        </w:rPr>
        <w:t xml:space="preserve"> et </w:t>
      </w:r>
      <w:r>
        <w:rPr>
          <w:lang w:val="fr-CH"/>
        </w:rPr>
        <w:t>peu</w:t>
      </w:r>
      <w:r w:rsidRPr="0020301C">
        <w:rPr>
          <w:lang w:val="fr-CH"/>
        </w:rPr>
        <w:t xml:space="preserve"> écologique.</w:t>
      </w:r>
    </w:p>
    <w:p w14:paraId="7CB426CB" w14:textId="6B95D8E7" w:rsidR="009375CB" w:rsidRPr="0020301C" w:rsidRDefault="009375CB" w:rsidP="009375CB">
      <w:pPr>
        <w:rPr>
          <w:lang w:val="fr-CH"/>
        </w:rPr>
      </w:pPr>
      <w:r w:rsidRPr="0020301C">
        <w:rPr>
          <w:lang w:val="fr-CH"/>
        </w:rPr>
        <w:t xml:space="preserve">Le phénomène du changement </w:t>
      </w:r>
      <w:r>
        <w:rPr>
          <w:lang w:val="fr-CH"/>
        </w:rPr>
        <w:t>brusque</w:t>
      </w:r>
      <w:r w:rsidRPr="0020301C">
        <w:rPr>
          <w:lang w:val="fr-CH"/>
        </w:rPr>
        <w:t xml:space="preserve"> de </w:t>
      </w:r>
      <w:r>
        <w:rPr>
          <w:lang w:val="fr-CH"/>
        </w:rPr>
        <w:t>style</w:t>
      </w:r>
      <w:r w:rsidRPr="0020301C">
        <w:rPr>
          <w:lang w:val="fr-CH"/>
        </w:rPr>
        <w:t xml:space="preserve"> de vie est également observé lorsque ce n’est pas la peur, mais des </w:t>
      </w:r>
      <w:r w:rsidRPr="00AC23B9">
        <w:rPr>
          <w:b/>
          <w:bCs/>
          <w:lang w:val="fr-CH"/>
        </w:rPr>
        <w:t>émotions fortes et fascinantes</w:t>
      </w:r>
      <w:r w:rsidRPr="0020301C">
        <w:rPr>
          <w:lang w:val="fr-CH"/>
        </w:rPr>
        <w:t xml:space="preserve"> qui </w:t>
      </w:r>
      <w:r>
        <w:rPr>
          <w:lang w:val="fr-CH"/>
        </w:rPr>
        <w:t>ébahissent</w:t>
      </w:r>
      <w:r w:rsidRPr="0020301C">
        <w:rPr>
          <w:lang w:val="fr-CH"/>
        </w:rPr>
        <w:t xml:space="preserve"> les gens : le flash de la première injection d’héroïne, l</w:t>
      </w:r>
      <w:r>
        <w:rPr>
          <w:lang w:val="fr-CH"/>
        </w:rPr>
        <w:t>e coup de foudre</w:t>
      </w:r>
      <w:r w:rsidRPr="0020301C">
        <w:rPr>
          <w:lang w:val="fr-CH"/>
        </w:rPr>
        <w:t xml:space="preserve">, une victoire importante </w:t>
      </w:r>
      <w:r w:rsidR="00A93CB0">
        <w:rPr>
          <w:lang w:val="fr-CH"/>
        </w:rPr>
        <w:t>à la roulette</w:t>
      </w:r>
      <w:r w:rsidRPr="0020301C">
        <w:rPr>
          <w:lang w:val="fr-CH"/>
        </w:rPr>
        <w:t xml:space="preserve">, un soudain succès professionnel ou social, une illumination mystique... </w:t>
      </w:r>
    </w:p>
    <w:p w14:paraId="26414617" w14:textId="6D424987" w:rsidR="009375CB" w:rsidRPr="00433C65" w:rsidRDefault="009375CB" w:rsidP="009375CB">
      <w:pPr>
        <w:rPr>
          <w:highlight w:val="yellow"/>
          <w:lang w:val="fr-CH"/>
        </w:rPr>
      </w:pPr>
      <w:r w:rsidRPr="00330006">
        <w:rPr>
          <w:lang w:val="fr-CH"/>
        </w:rPr>
        <w:t>Dans ce</w:t>
      </w:r>
      <w:r w:rsidR="00E60B63">
        <w:rPr>
          <w:lang w:val="fr-CH"/>
        </w:rPr>
        <w:t>s</w:t>
      </w:r>
      <w:r w:rsidRPr="00330006">
        <w:rPr>
          <w:lang w:val="fr-CH"/>
        </w:rPr>
        <w:t xml:space="preserve"> cas de figure, où il y a ravissement, le changement de style de vie peut parfois se manifester de manière encore plus spectaculaire : une envolée dans un chaos lumineux et aveuglant transporte la personne dans un monde où la seule action organisatrice devient l’obsession de recréer l’émotion jouissive, avec des conséquences souvent très coûteuses, prévisibles mais ignorées, qui rendent pratiquement impossible un retour au</w:t>
      </w:r>
      <w:r w:rsidR="00D161AC">
        <w:rPr>
          <w:lang w:val="fr-CH"/>
        </w:rPr>
        <w:t xml:space="preserve"> </w:t>
      </w:r>
      <w:r w:rsidRPr="00330006">
        <w:rPr>
          <w:lang w:val="fr-CH"/>
        </w:rPr>
        <w:t>style de vie antérieur</w:t>
      </w:r>
      <w:r w:rsidR="003C202A">
        <w:rPr>
          <w:lang w:val="fr-CH"/>
        </w:rPr>
        <w:t>.</w:t>
      </w:r>
    </w:p>
    <w:p w14:paraId="312A9C13" w14:textId="77777777" w:rsidR="009375CB" w:rsidRPr="0020301C" w:rsidRDefault="009375CB" w:rsidP="009375CB">
      <w:pPr>
        <w:rPr>
          <w:lang w:val="fr-CH"/>
        </w:rPr>
      </w:pPr>
      <w:r w:rsidRPr="00C1642C">
        <w:rPr>
          <w:lang w:val="fr-CH"/>
        </w:rPr>
        <w:t>Comme c’est le cas pour la renaissance d’un parti politique</w:t>
      </w:r>
      <w:r w:rsidRPr="0020301C">
        <w:rPr>
          <w:lang w:val="fr-CH"/>
        </w:rPr>
        <w:t xml:space="preserve"> après un coup d’état, seule une lente, obstinée et discrète reconstruction à partir des fondations promet la libération d’une dépendance. La peur est </w:t>
      </w:r>
      <w:r w:rsidRPr="0020301C">
        <w:rPr>
          <w:lang w:val="fr-CH"/>
        </w:rPr>
        <w:lastRenderedPageBreak/>
        <w:t xml:space="preserve">certainement utile pour survivre, mais </w:t>
      </w:r>
      <w:r>
        <w:rPr>
          <w:lang w:val="fr-CH"/>
        </w:rPr>
        <w:t>seule</w:t>
      </w:r>
      <w:r w:rsidRPr="0020301C">
        <w:rPr>
          <w:lang w:val="fr-CH"/>
        </w:rPr>
        <w:t xml:space="preserve"> la promesse réaliste d’un avenir </w:t>
      </w:r>
      <w:r>
        <w:rPr>
          <w:lang w:val="fr-CH"/>
        </w:rPr>
        <w:t xml:space="preserve">bien meilleur </w:t>
      </w:r>
      <w:r w:rsidRPr="0020301C">
        <w:rPr>
          <w:lang w:val="fr-CH"/>
        </w:rPr>
        <w:t>peut nous donner la ténacité de nous reconstruire dans le temps.</w:t>
      </w:r>
    </w:p>
    <w:p w14:paraId="4AB255D3" w14:textId="77777777" w:rsidR="009375CB" w:rsidRDefault="009375CB" w:rsidP="009375CB">
      <w:pPr>
        <w:rPr>
          <w:lang w:val="fr-CH"/>
        </w:rPr>
      </w:pPr>
      <w:r>
        <w:rPr>
          <w:lang w:val="fr-CH"/>
        </w:rPr>
        <w:t xml:space="preserve">Nous touchons là à </w:t>
      </w:r>
      <w:r w:rsidRPr="00FA4542">
        <w:rPr>
          <w:b/>
          <w:bCs/>
          <w:lang w:val="fr-CH"/>
        </w:rPr>
        <w:t>la vraie difficulté</w:t>
      </w:r>
      <w:r w:rsidRPr="0020301C">
        <w:rPr>
          <w:lang w:val="fr-CH"/>
        </w:rPr>
        <w:t xml:space="preserve">, quand nous voulons renaître après avoir été </w:t>
      </w:r>
      <w:r>
        <w:rPr>
          <w:lang w:val="fr-CH"/>
        </w:rPr>
        <w:t xml:space="preserve">longtemps </w:t>
      </w:r>
      <w:r w:rsidRPr="0020301C">
        <w:rPr>
          <w:lang w:val="fr-CH"/>
        </w:rPr>
        <w:t>emprisonnés dans une dépendance : comment re</w:t>
      </w:r>
      <w:r>
        <w:rPr>
          <w:lang w:val="fr-CH"/>
        </w:rPr>
        <w:t>ndre</w:t>
      </w:r>
      <w:r w:rsidRPr="0020301C">
        <w:rPr>
          <w:lang w:val="fr-CH"/>
        </w:rPr>
        <w:t xml:space="preserve"> la motivation </w:t>
      </w:r>
      <w:r>
        <w:rPr>
          <w:lang w:val="fr-CH"/>
        </w:rPr>
        <w:t>(</w:t>
      </w:r>
      <w:r w:rsidRPr="0020301C">
        <w:rPr>
          <w:lang w:val="fr-CH"/>
        </w:rPr>
        <w:t xml:space="preserve">d’atteindre un </w:t>
      </w:r>
      <w:r>
        <w:rPr>
          <w:lang w:val="fr-CH"/>
        </w:rPr>
        <w:t xml:space="preserve">nouvel </w:t>
      </w:r>
      <w:r w:rsidRPr="0020301C">
        <w:rPr>
          <w:lang w:val="fr-CH"/>
        </w:rPr>
        <w:t>objectif</w:t>
      </w:r>
      <w:r>
        <w:rPr>
          <w:lang w:val="fr-CH"/>
        </w:rPr>
        <w:t xml:space="preserve">) </w:t>
      </w:r>
      <w:r w:rsidRPr="0020301C">
        <w:rPr>
          <w:lang w:val="fr-CH"/>
        </w:rPr>
        <w:t xml:space="preserve">assez </w:t>
      </w:r>
      <w:r>
        <w:rPr>
          <w:lang w:val="fr-CH"/>
        </w:rPr>
        <w:t>puissante</w:t>
      </w:r>
      <w:r w:rsidRPr="0020301C">
        <w:rPr>
          <w:lang w:val="fr-CH"/>
        </w:rPr>
        <w:t xml:space="preserve"> pour pouvoir </w:t>
      </w:r>
      <w:r>
        <w:rPr>
          <w:lang w:val="fr-CH"/>
        </w:rPr>
        <w:t xml:space="preserve">la mettre </w:t>
      </w:r>
      <w:r w:rsidRPr="0020301C">
        <w:rPr>
          <w:lang w:val="fr-CH"/>
        </w:rPr>
        <w:t>en compétition avec les promesses d’une récompense immédiate</w:t>
      </w:r>
      <w:r>
        <w:rPr>
          <w:lang w:val="fr-CH"/>
        </w:rPr>
        <w:t xml:space="preserve">, obtenable </w:t>
      </w:r>
      <w:r w:rsidRPr="0020301C">
        <w:rPr>
          <w:lang w:val="fr-CH"/>
        </w:rPr>
        <w:t xml:space="preserve">par un </w:t>
      </w:r>
      <w:r>
        <w:rPr>
          <w:lang w:val="fr-CH"/>
        </w:rPr>
        <w:t xml:space="preserve">simple </w:t>
      </w:r>
      <w:r w:rsidRPr="0020301C">
        <w:rPr>
          <w:lang w:val="fr-CH"/>
        </w:rPr>
        <w:t xml:space="preserve">comportement habituel. Comment rendre l’objectif </w:t>
      </w:r>
      <w:r>
        <w:rPr>
          <w:lang w:val="fr-CH"/>
        </w:rPr>
        <w:t>« </w:t>
      </w:r>
      <w:r w:rsidRPr="0020301C">
        <w:rPr>
          <w:lang w:val="fr-CH"/>
        </w:rPr>
        <w:t>vivre lib</w:t>
      </w:r>
      <w:r>
        <w:rPr>
          <w:lang w:val="fr-CH"/>
        </w:rPr>
        <w:t>é</w:t>
      </w:r>
      <w:r w:rsidRPr="0020301C">
        <w:rPr>
          <w:lang w:val="fr-CH"/>
        </w:rPr>
        <w:t>r</w:t>
      </w:r>
      <w:r>
        <w:rPr>
          <w:lang w:val="fr-CH"/>
        </w:rPr>
        <w:t>é</w:t>
      </w:r>
      <w:r w:rsidRPr="0020301C">
        <w:rPr>
          <w:lang w:val="fr-CH"/>
        </w:rPr>
        <w:t xml:space="preserve"> des tentations de se livrer à des comportements additifs</w:t>
      </w:r>
      <w:r>
        <w:rPr>
          <w:lang w:val="fr-CH"/>
        </w:rPr>
        <w:t> »</w:t>
      </w:r>
      <w:r w:rsidRPr="0020301C">
        <w:rPr>
          <w:lang w:val="fr-CH"/>
        </w:rPr>
        <w:t xml:space="preserve">, avec toutes les fantastiques conséquences positives qui en découlent, </w:t>
      </w:r>
      <w:r>
        <w:rPr>
          <w:lang w:val="fr-CH"/>
        </w:rPr>
        <w:t>assez attractif</w:t>
      </w:r>
      <w:r w:rsidRPr="0020301C">
        <w:rPr>
          <w:lang w:val="fr-CH"/>
        </w:rPr>
        <w:t xml:space="preserve"> ... quand inhaler la fumée d’une cigarette</w:t>
      </w:r>
      <w:r>
        <w:rPr>
          <w:lang w:val="fr-CH"/>
        </w:rPr>
        <w:t xml:space="preserve">, </w:t>
      </w:r>
      <w:r w:rsidRPr="0020301C">
        <w:rPr>
          <w:lang w:val="fr-CH"/>
        </w:rPr>
        <w:t>ici et maintenant</w:t>
      </w:r>
      <w:r>
        <w:rPr>
          <w:lang w:val="fr-CH"/>
        </w:rPr>
        <w:t>,</w:t>
      </w:r>
      <w:r w:rsidRPr="0020301C">
        <w:rPr>
          <w:lang w:val="fr-CH"/>
        </w:rPr>
        <w:t xml:space="preserve"> est beaucoup plus </w:t>
      </w:r>
      <w:r>
        <w:rPr>
          <w:lang w:val="fr-CH"/>
        </w:rPr>
        <w:t>séduisant</w:t>
      </w:r>
      <w:r w:rsidRPr="0020301C">
        <w:rPr>
          <w:lang w:val="fr-CH"/>
        </w:rPr>
        <w:t xml:space="preserve">... En effet, le conflit, dans les dépendances, est un </w:t>
      </w:r>
      <w:r w:rsidRPr="004F20B2">
        <w:rPr>
          <w:b/>
          <w:bCs/>
          <w:lang w:val="fr-CH"/>
        </w:rPr>
        <w:t>conflit d’appétence</w:t>
      </w:r>
      <w:r w:rsidRPr="0020301C">
        <w:rPr>
          <w:lang w:val="fr-CH"/>
        </w:rPr>
        <w:t xml:space="preserve"> entre deux futurs possibles : l’un immédiat et l’autre lointain, un conflit qui se manifeste un nombre impressionnant de fois par jour</w:t>
      </w:r>
      <w:r>
        <w:rPr>
          <w:lang w:val="fr-CH"/>
        </w:rPr>
        <w:t xml:space="preserve"> chez</w:t>
      </w:r>
      <w:r w:rsidRPr="0020301C">
        <w:rPr>
          <w:lang w:val="fr-CH"/>
        </w:rPr>
        <w:t xml:space="preserve"> une personne </w:t>
      </w:r>
      <w:r>
        <w:rPr>
          <w:lang w:val="fr-CH"/>
        </w:rPr>
        <w:t>en proie à</w:t>
      </w:r>
      <w:r w:rsidRPr="0020301C">
        <w:rPr>
          <w:lang w:val="fr-CH"/>
        </w:rPr>
        <w:t xml:space="preserve"> une dépendance.</w:t>
      </w:r>
    </w:p>
    <w:p w14:paraId="36936016" w14:textId="77777777" w:rsidR="009375CB" w:rsidRPr="00B736F7" w:rsidRDefault="009375CB" w:rsidP="009375CB">
      <w:pPr>
        <w:rPr>
          <w:b/>
          <w:bCs/>
          <w:lang w:val="fr-CH"/>
        </w:rPr>
      </w:pPr>
      <w:r w:rsidRPr="00B736F7">
        <w:rPr>
          <w:b/>
          <w:bCs/>
          <w:lang w:val="fr-CH"/>
        </w:rPr>
        <w:t xml:space="preserve">Dans ces cas de dépendances complexes, convient-il d’utiliser l’hypnose ? et dans l’affirmative, comment l’utiliser ? </w:t>
      </w:r>
    </w:p>
    <w:p w14:paraId="4ED9FD10" w14:textId="77777777" w:rsidR="009375CB" w:rsidRPr="00B736F7" w:rsidRDefault="009375CB" w:rsidP="009375CB">
      <w:pPr>
        <w:rPr>
          <w:lang w:val="fr-CH"/>
        </w:rPr>
      </w:pPr>
      <w:r w:rsidRPr="00B736F7">
        <w:rPr>
          <w:lang w:val="fr-CH"/>
        </w:rPr>
        <w:t xml:space="preserve">Commençons par dire que la transe </w:t>
      </w:r>
      <w:r>
        <w:rPr>
          <w:lang w:val="fr-CH"/>
        </w:rPr>
        <w:t>thérapeutique</w:t>
      </w:r>
      <w:r w:rsidRPr="00B736F7">
        <w:rPr>
          <w:lang w:val="fr-CH"/>
        </w:rPr>
        <w:t xml:space="preserve"> se </w:t>
      </w:r>
      <w:r>
        <w:rPr>
          <w:lang w:val="fr-CH"/>
        </w:rPr>
        <w:t>manifeste</w:t>
      </w:r>
      <w:r w:rsidRPr="00B736F7">
        <w:rPr>
          <w:lang w:val="fr-CH"/>
        </w:rPr>
        <w:t xml:space="preserve"> dans toutes les thérapies, et que tout ce qu’on peut </w:t>
      </w:r>
      <w:r>
        <w:rPr>
          <w:lang w:val="fr-CH"/>
        </w:rPr>
        <w:t>enclencher</w:t>
      </w:r>
      <w:r w:rsidRPr="00B736F7">
        <w:rPr>
          <w:lang w:val="fr-CH"/>
        </w:rPr>
        <w:t xml:space="preserve"> avec l’hypn</w:t>
      </w:r>
      <w:r>
        <w:rPr>
          <w:lang w:val="fr-CH"/>
        </w:rPr>
        <w:t xml:space="preserve">othérapie peut être fait en s’appuyant sur </w:t>
      </w:r>
      <w:r w:rsidRPr="00B736F7">
        <w:rPr>
          <w:lang w:val="fr-CH"/>
        </w:rPr>
        <w:t xml:space="preserve">d’autres psychothérapies. </w:t>
      </w:r>
      <w:r>
        <w:rPr>
          <w:lang w:val="fr-CH"/>
        </w:rPr>
        <w:t>Par ailleurs</w:t>
      </w:r>
      <w:r w:rsidRPr="00B736F7">
        <w:rPr>
          <w:lang w:val="fr-CH"/>
        </w:rPr>
        <w:t>, les patients sont tous différents, et toutes les thérapies ne conviennent pas à tout le monde et donc, plus nous savons nous adapter à chaque patient en particulier, plus nous pouvons être efficaces.</w:t>
      </w:r>
    </w:p>
    <w:p w14:paraId="1BCE3D2F" w14:textId="77777777" w:rsidR="009375CB" w:rsidRPr="00B736F7" w:rsidRDefault="009375CB" w:rsidP="009375CB">
      <w:pPr>
        <w:rPr>
          <w:lang w:val="fr-CH"/>
        </w:rPr>
      </w:pPr>
      <w:r w:rsidRPr="00B736F7">
        <w:rPr>
          <w:lang w:val="fr-CH"/>
        </w:rPr>
        <w:t xml:space="preserve">Nous pouvons également affirmer qu’il faut travailler </w:t>
      </w:r>
      <w:r w:rsidRPr="00D64DEA">
        <w:rPr>
          <w:b/>
          <w:bCs/>
          <w:lang w:val="fr-CH"/>
        </w:rPr>
        <w:t>sur la motivation</w:t>
      </w:r>
      <w:r w:rsidRPr="00B736F7">
        <w:rPr>
          <w:lang w:val="fr-CH"/>
        </w:rPr>
        <w:t xml:space="preserve"> et</w:t>
      </w:r>
      <w:r>
        <w:rPr>
          <w:lang w:val="fr-CH"/>
        </w:rPr>
        <w:t>,</w:t>
      </w:r>
      <w:r w:rsidRPr="00B736F7">
        <w:rPr>
          <w:lang w:val="fr-CH"/>
        </w:rPr>
        <w:t xml:space="preserve"> pour un effet maximum, il convient de travailler aussi bien sur la peur (motivation "loin de") que sur l’objectif recherché (motivation "vers"), étant donné que la première s’aplatit avec le temps et que la seconde est difficile à rendre très motivante au début, et qu’il faut un certain temps pour permettre à notre organisme (physique et mental) d’inventer un style de vie résilient, adapté à notre personnalité ("écologique"). </w:t>
      </w:r>
    </w:p>
    <w:p w14:paraId="520DFCE7" w14:textId="77777777" w:rsidR="009375CB" w:rsidRPr="00B736F7" w:rsidRDefault="009375CB" w:rsidP="009375CB">
      <w:pPr>
        <w:rPr>
          <w:lang w:val="fr-CH"/>
        </w:rPr>
      </w:pPr>
      <w:r w:rsidRPr="00046893">
        <w:rPr>
          <w:lang w:val="fr-CH"/>
        </w:rPr>
        <w:t xml:space="preserve">Il convient ici de relever que si nous ne pouvons pas créer l’intensité nécessaire avec nos suggestions, la </w:t>
      </w:r>
      <w:r w:rsidRPr="00FA4542">
        <w:rPr>
          <w:b/>
          <w:bCs/>
          <w:lang w:val="fr-CH"/>
        </w:rPr>
        <w:t>répétition et la consistance du message dans le temps</w:t>
      </w:r>
      <w:r w:rsidRPr="00046893">
        <w:rPr>
          <w:lang w:val="fr-CH"/>
        </w:rPr>
        <w:t xml:space="preserve"> la compensent (comme le démontre très bien l’efficacité des « campagnes publicitaires »).</w:t>
      </w:r>
      <w:r w:rsidRPr="00B736F7">
        <w:rPr>
          <w:lang w:val="fr-CH"/>
        </w:rPr>
        <w:t xml:space="preserve"> </w:t>
      </w:r>
    </w:p>
    <w:p w14:paraId="7DAC1908" w14:textId="77777777" w:rsidR="009375CB" w:rsidRPr="00B736F7" w:rsidRDefault="009375CB" w:rsidP="009375CB">
      <w:pPr>
        <w:rPr>
          <w:lang w:val="fr-CH"/>
        </w:rPr>
      </w:pPr>
      <w:r w:rsidRPr="00B736F7">
        <w:rPr>
          <w:lang w:val="fr-CH"/>
        </w:rPr>
        <w:t>La réponse à la question de l</w:t>
      </w:r>
      <w:r>
        <w:rPr>
          <w:lang w:val="fr-CH"/>
        </w:rPr>
        <w:t>a pertinence</w:t>
      </w:r>
      <w:r w:rsidRPr="00B736F7">
        <w:rPr>
          <w:lang w:val="fr-CH"/>
        </w:rPr>
        <w:t xml:space="preserve"> de l’hypnose comme outil pour le traitement des dépendances complexes est donc définitivement affirmative, à condition que l’approche permette un changement "aussi </w:t>
      </w:r>
      <w:r>
        <w:rPr>
          <w:lang w:val="fr-CH"/>
        </w:rPr>
        <w:t>rapide</w:t>
      </w:r>
      <w:r w:rsidRPr="00B736F7">
        <w:rPr>
          <w:lang w:val="fr-CH"/>
        </w:rPr>
        <w:t xml:space="preserve"> que possible mais aussi len</w:t>
      </w:r>
      <w:r>
        <w:rPr>
          <w:lang w:val="fr-CH"/>
        </w:rPr>
        <w:t>t</w:t>
      </w:r>
      <w:r w:rsidRPr="00B736F7">
        <w:rPr>
          <w:lang w:val="fr-CH"/>
        </w:rPr>
        <w:t xml:space="preserve"> que nécessaire" (comme disait </w:t>
      </w:r>
      <w:r>
        <w:rPr>
          <w:lang w:val="fr-CH"/>
        </w:rPr>
        <w:t xml:space="preserve">un certain </w:t>
      </w:r>
      <w:r w:rsidRPr="00B736F7">
        <w:rPr>
          <w:lang w:val="fr-CH"/>
        </w:rPr>
        <w:t xml:space="preserve">Alain Berset). Le moyen le plus prometteur pour que cela se produise de manière harmonieuse et naturelle, </w:t>
      </w:r>
      <w:r>
        <w:rPr>
          <w:lang w:val="fr-CH"/>
        </w:rPr>
        <w:t>« </w:t>
      </w:r>
      <w:r w:rsidRPr="00B736F7">
        <w:rPr>
          <w:lang w:val="fr-CH"/>
        </w:rPr>
        <w:t>écologique</w:t>
      </w:r>
      <w:r>
        <w:rPr>
          <w:lang w:val="fr-CH"/>
        </w:rPr>
        <w:t> »</w:t>
      </w:r>
      <w:r w:rsidRPr="00B736F7">
        <w:rPr>
          <w:lang w:val="fr-CH"/>
        </w:rPr>
        <w:t>, consiste à enseigner au patient l’</w:t>
      </w:r>
      <w:r w:rsidRPr="00FA4542">
        <w:rPr>
          <w:b/>
          <w:bCs/>
          <w:lang w:val="fr-CH"/>
        </w:rPr>
        <w:t>autohypnose</w:t>
      </w:r>
      <w:r w:rsidRPr="00B736F7">
        <w:rPr>
          <w:lang w:val="fr-CH"/>
        </w:rPr>
        <w:t xml:space="preserve"> et à l’accompagner jusqu’à ce que le rituel auto-hypnotique devienne une habitude, à continuer jusqu’</w:t>
      </w:r>
      <w:r>
        <w:rPr>
          <w:lang w:val="fr-CH"/>
        </w:rPr>
        <w:t xml:space="preserve">à ce que le </w:t>
      </w:r>
      <w:r w:rsidRPr="00B736F7">
        <w:rPr>
          <w:lang w:val="fr-CH"/>
        </w:rPr>
        <w:t>«</w:t>
      </w:r>
      <w:r>
        <w:rPr>
          <w:lang w:val="fr-CH"/>
        </w:rPr>
        <w:t> </w:t>
      </w:r>
      <w:r w:rsidRPr="00B736F7">
        <w:rPr>
          <w:lang w:val="fr-CH"/>
        </w:rPr>
        <w:t>Centre de la motivation</w:t>
      </w:r>
      <w:r>
        <w:rPr>
          <w:lang w:val="fr-CH"/>
        </w:rPr>
        <w:t> »</w:t>
      </w:r>
      <w:r w:rsidRPr="00B736F7">
        <w:rPr>
          <w:lang w:val="fr-CH"/>
        </w:rPr>
        <w:t xml:space="preserve"> (inconscient) a</w:t>
      </w:r>
      <w:r>
        <w:rPr>
          <w:lang w:val="fr-CH"/>
        </w:rPr>
        <w:t>it</w:t>
      </w:r>
      <w:r w:rsidRPr="00B736F7">
        <w:rPr>
          <w:lang w:val="fr-CH"/>
        </w:rPr>
        <w:t xml:space="preserve"> décidé de </w:t>
      </w:r>
      <w:r>
        <w:rPr>
          <w:lang w:val="fr-CH"/>
        </w:rPr>
        <w:t xml:space="preserve">faire finalement confiance au « Centre rationnel », de </w:t>
      </w:r>
      <w:r w:rsidRPr="00B736F7">
        <w:rPr>
          <w:lang w:val="fr-CH"/>
        </w:rPr>
        <w:t xml:space="preserve">corriger ses anciennes convictions et d’en adopter de nouvelles, devenant ainsi automatiques et </w:t>
      </w:r>
      <w:r>
        <w:rPr>
          <w:lang w:val="fr-CH"/>
        </w:rPr>
        <w:t>résilientes</w:t>
      </w:r>
      <w:r w:rsidRPr="00B736F7">
        <w:rPr>
          <w:lang w:val="fr-CH"/>
        </w:rPr>
        <w:t>.</w:t>
      </w:r>
    </w:p>
    <w:p w14:paraId="4E49566B" w14:textId="7A413FA6" w:rsidR="009375CB" w:rsidRPr="00B736F7" w:rsidRDefault="009375CB" w:rsidP="009375CB">
      <w:pPr>
        <w:rPr>
          <w:lang w:val="fr-CH"/>
        </w:rPr>
      </w:pPr>
      <w:r w:rsidRPr="00FA4542">
        <w:rPr>
          <w:b/>
          <w:bCs/>
          <w:lang w:val="fr-CH"/>
        </w:rPr>
        <w:t>Le livre « </w:t>
      </w:r>
      <w:r w:rsidRPr="00A27B2A">
        <w:rPr>
          <w:b/>
          <w:bCs/>
          <w:i/>
          <w:iCs/>
          <w:lang w:val="fr-CH"/>
        </w:rPr>
        <w:t>Cesser naturellement de fumer</w:t>
      </w:r>
      <w:r w:rsidRPr="00FA4542">
        <w:rPr>
          <w:b/>
          <w:bCs/>
          <w:lang w:val="fr-CH"/>
        </w:rPr>
        <w:t> »</w:t>
      </w:r>
      <w:r w:rsidRPr="00B736F7">
        <w:rPr>
          <w:lang w:val="fr-CH"/>
        </w:rPr>
        <w:t xml:space="preserve"> propose toute une série de </w:t>
      </w:r>
      <w:r w:rsidRPr="00D64DEA">
        <w:rPr>
          <w:b/>
          <w:bCs/>
          <w:lang w:val="fr-CH"/>
        </w:rPr>
        <w:t>rituels hypnotiques</w:t>
      </w:r>
      <w:r w:rsidRPr="00B736F7">
        <w:rPr>
          <w:lang w:val="fr-CH"/>
        </w:rPr>
        <w:t xml:space="preserve">, de ceux très simples et d’une durée de quelques secondes, à ceux plus élaborés et exigeants, permettant à pratiquement </w:t>
      </w:r>
      <w:r>
        <w:rPr>
          <w:lang w:val="fr-CH"/>
        </w:rPr>
        <w:t xml:space="preserve">tout un chacun </w:t>
      </w:r>
      <w:r w:rsidRPr="00B736F7">
        <w:rPr>
          <w:lang w:val="fr-CH"/>
        </w:rPr>
        <w:t>d’en trouver à leur mesure.</w:t>
      </w:r>
    </w:p>
    <w:p w14:paraId="6E85334A" w14:textId="174C3D67" w:rsidR="009375CB" w:rsidRPr="00B736F7" w:rsidRDefault="009375CB" w:rsidP="009375CB">
      <w:pPr>
        <w:rPr>
          <w:lang w:val="fr-CH"/>
        </w:rPr>
      </w:pPr>
      <w:r w:rsidRPr="00FA4542">
        <w:rPr>
          <w:b/>
          <w:bCs/>
          <w:lang w:val="fr-CH"/>
        </w:rPr>
        <w:t>Nous l’avons vu dans les articles précédents</w:t>
      </w:r>
      <w:r w:rsidRPr="00B736F7">
        <w:rPr>
          <w:lang w:val="fr-CH"/>
        </w:rPr>
        <w:t xml:space="preserve">, le noyau </w:t>
      </w:r>
      <w:r w:rsidR="00A12E43">
        <w:rPr>
          <w:lang w:val="fr-CH"/>
        </w:rPr>
        <w:t xml:space="preserve">dur </w:t>
      </w:r>
      <w:r w:rsidR="00F168C7">
        <w:rPr>
          <w:lang w:val="fr-CH"/>
        </w:rPr>
        <w:t xml:space="preserve">au centre </w:t>
      </w:r>
      <w:r w:rsidRPr="00B736F7">
        <w:rPr>
          <w:lang w:val="fr-CH"/>
        </w:rPr>
        <w:t>des dépendances est le calcul (plus ou moins conscient) qui nous conduit à la décision de mettre en œuvre le comportement addi</w:t>
      </w:r>
      <w:r>
        <w:rPr>
          <w:lang w:val="fr-CH"/>
        </w:rPr>
        <w:t>c</w:t>
      </w:r>
      <w:r w:rsidRPr="00B736F7">
        <w:rPr>
          <w:lang w:val="fr-CH"/>
        </w:rPr>
        <w:t xml:space="preserve">tif. C’est notre autohypnose naturelle, ou sauvage, qui nous tient prisonniers. Changer ce calcul </w:t>
      </w:r>
      <w:r w:rsidRPr="00046893">
        <w:rPr>
          <w:lang w:val="fr-CH"/>
        </w:rPr>
        <w:t>délétère</w:t>
      </w:r>
      <w:r w:rsidRPr="00B736F7">
        <w:rPr>
          <w:lang w:val="fr-CH"/>
        </w:rPr>
        <w:t>,</w:t>
      </w:r>
      <w:r>
        <w:rPr>
          <w:lang w:val="fr-CH"/>
        </w:rPr>
        <w:t xml:space="preserve"> </w:t>
      </w:r>
      <w:r w:rsidRPr="00B736F7">
        <w:rPr>
          <w:lang w:val="fr-CH"/>
        </w:rPr>
        <w:t xml:space="preserve">devenu habituel, </w:t>
      </w:r>
      <w:r w:rsidR="006958F1">
        <w:rPr>
          <w:lang w:val="fr-CH"/>
        </w:rPr>
        <w:t xml:space="preserve">automatique, </w:t>
      </w:r>
      <w:r w:rsidRPr="00B736F7">
        <w:rPr>
          <w:lang w:val="fr-CH"/>
        </w:rPr>
        <w:t>est le but de toutes les thérapies qui traitent des troubles de l</w:t>
      </w:r>
      <w:r>
        <w:rPr>
          <w:lang w:val="fr-CH"/>
        </w:rPr>
        <w:t>a consommation</w:t>
      </w:r>
      <w:r w:rsidRPr="00B736F7">
        <w:rPr>
          <w:lang w:val="fr-CH"/>
        </w:rPr>
        <w:t xml:space="preserve"> de substances (</w:t>
      </w:r>
      <w:r>
        <w:rPr>
          <w:lang w:val="fr-CH"/>
        </w:rPr>
        <w:t>TC</w:t>
      </w:r>
      <w:r w:rsidRPr="00B736F7">
        <w:rPr>
          <w:lang w:val="fr-CH"/>
        </w:rPr>
        <w:t xml:space="preserve">S) </w:t>
      </w:r>
      <w:r>
        <w:rPr>
          <w:lang w:val="fr-CH"/>
        </w:rPr>
        <w:t>et des addictions.</w:t>
      </w:r>
      <w:r w:rsidRPr="00B736F7">
        <w:rPr>
          <w:lang w:val="fr-CH"/>
        </w:rPr>
        <w:t xml:space="preserve"> L’autohypnose combine l’intensité de l’émotion motivante à la répétition pour y arriver, lorsque la dépendance est complexe, c’est-à-dire </w:t>
      </w:r>
      <w:r>
        <w:rPr>
          <w:lang w:val="fr-CH"/>
        </w:rPr>
        <w:t>« </w:t>
      </w:r>
      <w:r w:rsidRPr="00B736F7">
        <w:rPr>
          <w:lang w:val="fr-CH"/>
        </w:rPr>
        <w:t>chronique</w:t>
      </w:r>
      <w:r>
        <w:rPr>
          <w:lang w:val="fr-CH"/>
        </w:rPr>
        <w:t> »</w:t>
      </w:r>
      <w:r w:rsidRPr="00B736F7">
        <w:rPr>
          <w:lang w:val="fr-CH"/>
        </w:rPr>
        <w:t xml:space="preserve">, rigide. Mais, comme dans toutes les thérapies, la difficulté principale réside dans la capacité de maintenir le patient assez longtemps dans ce travail, pour permettre au nouveau calcul </w:t>
      </w:r>
      <w:r>
        <w:rPr>
          <w:lang w:val="fr-CH"/>
        </w:rPr>
        <w:t>salutogénétique</w:t>
      </w:r>
      <w:r w:rsidRPr="00B736F7">
        <w:rPr>
          <w:lang w:val="fr-CH"/>
        </w:rPr>
        <w:t xml:space="preserve"> de s’insinuer et </w:t>
      </w:r>
      <w:r>
        <w:rPr>
          <w:lang w:val="fr-CH"/>
        </w:rPr>
        <w:t xml:space="preserve">de </w:t>
      </w:r>
      <w:r w:rsidRPr="00B736F7">
        <w:rPr>
          <w:lang w:val="fr-CH"/>
        </w:rPr>
        <w:t xml:space="preserve">se développer suffisamment </w:t>
      </w:r>
      <w:r w:rsidRPr="00B736F7">
        <w:rPr>
          <w:lang w:val="fr-CH"/>
        </w:rPr>
        <w:lastRenderedPageBreak/>
        <w:t xml:space="preserve">pour arriver à </w:t>
      </w:r>
      <w:r w:rsidRPr="00046893">
        <w:rPr>
          <w:lang w:val="fr-CH"/>
        </w:rPr>
        <w:t>r</w:t>
      </w:r>
      <w:r w:rsidR="00AB5DE7">
        <w:rPr>
          <w:lang w:val="fr-CH"/>
        </w:rPr>
        <w:t>estructurer</w:t>
      </w:r>
      <w:r w:rsidRPr="00046893">
        <w:rPr>
          <w:lang w:val="fr-CH"/>
        </w:rPr>
        <w:t xml:space="preserve"> complètement</w:t>
      </w:r>
      <w:r w:rsidRPr="00B736F7">
        <w:rPr>
          <w:lang w:val="fr-CH"/>
        </w:rPr>
        <w:t xml:space="preserve"> le </w:t>
      </w:r>
      <w:r>
        <w:rPr>
          <w:lang w:val="fr-CH"/>
        </w:rPr>
        <w:t>style</w:t>
      </w:r>
      <w:r w:rsidRPr="00B736F7">
        <w:rPr>
          <w:lang w:val="fr-CH"/>
        </w:rPr>
        <w:t xml:space="preserve"> de vie de l</w:t>
      </w:r>
      <w:r>
        <w:rPr>
          <w:lang w:val="fr-CH"/>
        </w:rPr>
        <w:t>a personne dépendante</w:t>
      </w:r>
      <w:r w:rsidRPr="00B736F7">
        <w:rPr>
          <w:lang w:val="fr-CH"/>
        </w:rPr>
        <w:t xml:space="preserve"> de manière écologique, aussi vite que possible, et aussi lentement que nécessaire. </w:t>
      </w:r>
    </w:p>
    <w:p w14:paraId="070D97B8" w14:textId="77777777" w:rsidR="009375CB" w:rsidRDefault="009375CB" w:rsidP="009375CB">
      <w:pPr>
        <w:rPr>
          <w:lang w:val="fr-CH"/>
        </w:rPr>
      </w:pPr>
      <w:r w:rsidRPr="00FA4542">
        <w:rPr>
          <w:b/>
          <w:bCs/>
          <w:lang w:val="fr-CH"/>
        </w:rPr>
        <w:t>Dans le prochain et dernier article</w:t>
      </w:r>
      <w:r w:rsidRPr="00B736F7">
        <w:rPr>
          <w:lang w:val="fr-CH"/>
        </w:rPr>
        <w:t xml:space="preserve"> de cette série, nous verrons comment un livre peut être une solution a</w:t>
      </w:r>
      <w:r>
        <w:rPr>
          <w:lang w:val="fr-CH"/>
        </w:rPr>
        <w:t>ssurément</w:t>
      </w:r>
      <w:r w:rsidRPr="00B736F7">
        <w:rPr>
          <w:lang w:val="fr-CH"/>
        </w:rPr>
        <w:t xml:space="preserve"> intéressante, tant pour le traitement des dépendances que pour l’utilisation de techniques </w:t>
      </w:r>
      <w:r w:rsidRPr="00046893">
        <w:rPr>
          <w:lang w:val="fr-CH"/>
        </w:rPr>
        <w:t>autohypnotique</w:t>
      </w:r>
      <w:r>
        <w:rPr>
          <w:lang w:val="fr-CH"/>
        </w:rPr>
        <w:t>s</w:t>
      </w:r>
      <w:r w:rsidRPr="00B736F7">
        <w:rPr>
          <w:lang w:val="fr-CH"/>
        </w:rPr>
        <w:t xml:space="preserve">.  </w:t>
      </w:r>
      <w:bookmarkStart w:id="0" w:name="CORRECTIONS2907"/>
      <w:bookmarkEnd w:id="0"/>
    </w:p>
    <w:p w14:paraId="2F822ECF" w14:textId="77777777" w:rsidR="009375CB" w:rsidRDefault="009375CB" w:rsidP="009375CB">
      <w:pPr>
        <w:rPr>
          <w:lang w:val="fr-CH"/>
        </w:rPr>
      </w:pPr>
    </w:p>
    <w:p w14:paraId="304A812F" w14:textId="77777777" w:rsidR="009375CB" w:rsidRDefault="009375CB" w:rsidP="009375CB">
      <w:pPr>
        <w:rPr>
          <w:b/>
          <w:bCs/>
          <w:lang w:val="fr-CH"/>
        </w:rPr>
      </w:pPr>
      <w:r w:rsidRPr="00553239">
        <w:rPr>
          <w:b/>
          <w:bCs/>
          <w:lang w:val="fr-CH"/>
        </w:rPr>
        <w:t>Bibliographie indicative</w:t>
      </w:r>
    </w:p>
    <w:p w14:paraId="354AB494" w14:textId="77777777" w:rsidR="009375CB" w:rsidRPr="009A3DF5" w:rsidRDefault="009375CB" w:rsidP="009375CB">
      <w:pPr>
        <w:rPr>
          <w:lang w:val="fr-CH"/>
        </w:rPr>
      </w:pPr>
      <w:r w:rsidRPr="006A578D">
        <w:rPr>
          <w:lang w:val="fr-CH"/>
        </w:rPr>
        <w:t xml:space="preserve">Bonvin N. </w:t>
      </w:r>
      <w:r w:rsidRPr="00765ED3">
        <w:rPr>
          <w:i/>
          <w:iCs/>
          <w:lang w:val="fr-CH"/>
        </w:rPr>
        <w:t>Cesser naturellement de fumer. Une méthode écologique générale pour se libérer des dépendances</w:t>
      </w:r>
      <w:r>
        <w:rPr>
          <w:lang w:val="fr-CH"/>
        </w:rPr>
        <w:t>. </w:t>
      </w:r>
      <w:r w:rsidRPr="009A3DF5">
        <w:rPr>
          <w:lang w:val="fr-CH"/>
        </w:rPr>
        <w:t xml:space="preserve">Editions Planète Santé, Médecine et hygiène, 2025. ISBN : 9782889411412 </w:t>
      </w:r>
    </w:p>
    <w:p w14:paraId="0DFE56B4" w14:textId="77777777" w:rsidR="009375CB" w:rsidRPr="000A6ECC" w:rsidRDefault="009375CB" w:rsidP="009375CB">
      <w:pPr>
        <w:rPr>
          <w:lang w:val="fr-CH"/>
        </w:rPr>
      </w:pPr>
      <w:r w:rsidRPr="00765ED3">
        <w:rPr>
          <w:lang w:val="fr-CH"/>
        </w:rPr>
        <w:t xml:space="preserve">Bonvin N. </w:t>
      </w:r>
      <w:r w:rsidRPr="00765ED3">
        <w:rPr>
          <w:i/>
          <w:iCs/>
          <w:lang w:val="fr-CH"/>
        </w:rPr>
        <w:t>De la dépendance à l’équi.libre, vol 1 et 2, Techniques de gestion des émotions, d’automotivation, d’autocontrôle et de communication pour personnes avec ou sans problèmes de dépendance</w:t>
      </w:r>
      <w:r w:rsidRPr="00765ED3">
        <w:rPr>
          <w:lang w:val="fr-CH"/>
        </w:rPr>
        <w:t xml:space="preserve">, Editions Ling, Lausanne, 2002. </w:t>
      </w:r>
      <w:r w:rsidRPr="000A6ECC">
        <w:rPr>
          <w:lang w:val="fr-CH"/>
        </w:rPr>
        <w:t>ISBN 2-940228-07-8 et ISBN 2-940228-08-6</w:t>
      </w:r>
    </w:p>
    <w:p w14:paraId="7150EF0F" w14:textId="77777777" w:rsidR="009375CB" w:rsidRPr="000A6ECC" w:rsidRDefault="009375CB" w:rsidP="009375CB">
      <w:pPr>
        <w:rPr>
          <w:lang w:val="fr-CH"/>
        </w:rPr>
      </w:pPr>
      <w:r w:rsidRPr="000A6ECC">
        <w:rPr>
          <w:lang w:val="fr-CH"/>
        </w:rPr>
        <w:t>Bonvin N</w:t>
      </w:r>
      <w:r w:rsidRPr="000A6ECC">
        <w:rPr>
          <w:i/>
          <w:iCs/>
          <w:lang w:val="fr-CH"/>
        </w:rPr>
        <w:t>., Ipnosi e alcolismo</w:t>
      </w:r>
      <w:r w:rsidRPr="000A6ECC">
        <w:rPr>
          <w:lang w:val="fr-CH"/>
        </w:rPr>
        <w:t>, travail de diplôme, formation en hypnose ericksonienne, PNL - META, Milan, 2007.</w:t>
      </w:r>
    </w:p>
    <w:p w14:paraId="48F01114" w14:textId="77777777" w:rsidR="009375CB" w:rsidRPr="000A6ECC" w:rsidRDefault="009375CB" w:rsidP="009375CB">
      <w:pPr>
        <w:rPr>
          <w:lang w:val="fr-CH"/>
        </w:rPr>
      </w:pPr>
      <w:r w:rsidRPr="000A6ECC">
        <w:rPr>
          <w:lang w:val="fr-CH"/>
        </w:rPr>
        <w:t>Œuvres de Milton Erickson, Richard Bandler e John Grinder, Stephen Wolinsky, Stephen Gilligan.</w:t>
      </w:r>
    </w:p>
    <w:p w14:paraId="3BADC72D" w14:textId="77777777" w:rsidR="008703C1" w:rsidRPr="009375CB" w:rsidRDefault="008703C1">
      <w:pPr>
        <w:rPr>
          <w:lang w:val="fr-CH"/>
        </w:rPr>
      </w:pPr>
    </w:p>
    <w:sectPr w:rsidR="008703C1" w:rsidRPr="009375C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9375CB"/>
    <w:rsid w:val="00041DB9"/>
    <w:rsid w:val="000940C2"/>
    <w:rsid w:val="000D48BF"/>
    <w:rsid w:val="000F6710"/>
    <w:rsid w:val="00165E20"/>
    <w:rsid w:val="001C5CBC"/>
    <w:rsid w:val="0022798E"/>
    <w:rsid w:val="00300345"/>
    <w:rsid w:val="00301F6B"/>
    <w:rsid w:val="00333880"/>
    <w:rsid w:val="00364EA1"/>
    <w:rsid w:val="003C202A"/>
    <w:rsid w:val="003D17E7"/>
    <w:rsid w:val="00433C65"/>
    <w:rsid w:val="004742E6"/>
    <w:rsid w:val="00495987"/>
    <w:rsid w:val="004A6BB3"/>
    <w:rsid w:val="004B6071"/>
    <w:rsid w:val="00564EC8"/>
    <w:rsid w:val="00573C63"/>
    <w:rsid w:val="00626AB8"/>
    <w:rsid w:val="006958F1"/>
    <w:rsid w:val="006970C9"/>
    <w:rsid w:val="007C1BF4"/>
    <w:rsid w:val="007D359E"/>
    <w:rsid w:val="008242AF"/>
    <w:rsid w:val="00857AB8"/>
    <w:rsid w:val="00867AE6"/>
    <w:rsid w:val="008703C1"/>
    <w:rsid w:val="00871469"/>
    <w:rsid w:val="0087526A"/>
    <w:rsid w:val="009375CB"/>
    <w:rsid w:val="009757AB"/>
    <w:rsid w:val="00A12E43"/>
    <w:rsid w:val="00A54573"/>
    <w:rsid w:val="00A93CB0"/>
    <w:rsid w:val="00AB5DE7"/>
    <w:rsid w:val="00AB7483"/>
    <w:rsid w:val="00AC5EB1"/>
    <w:rsid w:val="00BD3AA5"/>
    <w:rsid w:val="00BF215E"/>
    <w:rsid w:val="00C1642C"/>
    <w:rsid w:val="00C4549C"/>
    <w:rsid w:val="00CD793E"/>
    <w:rsid w:val="00D161AC"/>
    <w:rsid w:val="00D521D5"/>
    <w:rsid w:val="00D96B06"/>
    <w:rsid w:val="00DD577F"/>
    <w:rsid w:val="00DE4598"/>
    <w:rsid w:val="00E245FA"/>
    <w:rsid w:val="00E412E1"/>
    <w:rsid w:val="00E60B63"/>
    <w:rsid w:val="00E74CD3"/>
    <w:rsid w:val="00E83019"/>
    <w:rsid w:val="00E87A67"/>
    <w:rsid w:val="00F168C7"/>
    <w:rsid w:val="00F815B7"/>
    <w:rsid w:val="00FF5B15"/>
  </w:rsids>
  <m:mathPr>
    <m:mathFont m:val="Cambria Math"/>
    <m:brkBin m:val="before"/>
    <m:brkBinSub m:val="--"/>
    <m:smallFrac m:val="0"/>
    <m:dispDef/>
    <m:lMargin m:val="0"/>
    <m:rMargin m:val="0"/>
    <m:defJc m:val="centerGroup"/>
    <m:wrapIndent m:val="1440"/>
    <m:intLim m:val="subSup"/>
    <m:naryLim m:val="undOvr"/>
  </m:mathPr>
  <w:themeFontLang w:val="it-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6E051"/>
  <w15:chartTrackingRefBased/>
  <w15:docId w15:val="{30C7957C-CB2B-4D5A-A961-B492CAB45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375CB"/>
  </w:style>
  <w:style w:type="paragraph" w:styleId="Titolo1">
    <w:name w:val="heading 1"/>
    <w:basedOn w:val="Normale"/>
    <w:next w:val="Normale"/>
    <w:link w:val="Titolo1Carattere"/>
    <w:uiPriority w:val="9"/>
    <w:qFormat/>
    <w:rsid w:val="009375C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9375C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autoRedefine/>
    <w:uiPriority w:val="99"/>
    <w:qFormat/>
    <w:rsid w:val="00AB7483"/>
    <w:pPr>
      <w:keepNext/>
      <w:keepLines/>
      <w:spacing w:before="80" w:after="0" w:line="240" w:lineRule="auto"/>
      <w:outlineLvl w:val="2"/>
    </w:pPr>
    <w:rPr>
      <w:rFonts w:ascii="Times New Roman" w:eastAsia="SimSun" w:hAnsi="Times New Roman"/>
      <w:b/>
      <w:caps/>
      <w:sz w:val="40"/>
      <w:szCs w:val="28"/>
      <w:shd w:val="clear" w:color="auto" w:fill="242526"/>
      <w:lang w:eastAsia="it-IT"/>
    </w:rPr>
  </w:style>
  <w:style w:type="paragraph" w:styleId="Titolo4">
    <w:name w:val="heading 4"/>
    <w:basedOn w:val="Normale"/>
    <w:next w:val="Normale"/>
    <w:link w:val="Titolo4Carattere"/>
    <w:uiPriority w:val="9"/>
    <w:unhideWhenUsed/>
    <w:qFormat/>
    <w:rsid w:val="004A6BB3"/>
    <w:pPr>
      <w:keepNext/>
      <w:keepLines/>
      <w:widowControl w:val="0"/>
      <w:wordWrap w:val="0"/>
      <w:autoSpaceDE w:val="0"/>
      <w:autoSpaceDN w:val="0"/>
      <w:spacing w:before="40" w:after="0" w:line="240" w:lineRule="auto"/>
      <w:outlineLvl w:val="3"/>
    </w:pPr>
    <w:rPr>
      <w:rFonts w:ascii="Cambria" w:eastAsiaTheme="majorEastAsia" w:hAnsi="Cambria" w:cstheme="majorBidi"/>
      <w:b/>
      <w:iCs/>
      <w:color w:val="00B0F0"/>
      <w:sz w:val="44"/>
      <w:szCs w:val="24"/>
      <w:lang w:val="en-US" w:eastAsia="ko-KR"/>
    </w:rPr>
  </w:style>
  <w:style w:type="paragraph" w:styleId="Titolo5">
    <w:name w:val="heading 5"/>
    <w:basedOn w:val="Normale"/>
    <w:next w:val="Normale"/>
    <w:link w:val="Titolo5Carattere"/>
    <w:uiPriority w:val="9"/>
    <w:semiHidden/>
    <w:unhideWhenUsed/>
    <w:qFormat/>
    <w:rsid w:val="009375CB"/>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9375C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375C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375C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375C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uiPriority w:val="9"/>
    <w:rsid w:val="004A6BB3"/>
    <w:rPr>
      <w:rFonts w:ascii="Cambria" w:eastAsiaTheme="majorEastAsia" w:hAnsi="Cambria" w:cstheme="majorBidi"/>
      <w:b/>
      <w:iCs/>
      <w:color w:val="00B0F0"/>
      <w:kern w:val="2"/>
      <w:sz w:val="44"/>
      <w:szCs w:val="24"/>
      <w:lang w:val="en-US" w:eastAsia="ko-KR"/>
    </w:rPr>
  </w:style>
  <w:style w:type="paragraph" w:styleId="Nessunaspaziatura">
    <w:name w:val="No Spacing"/>
    <w:basedOn w:val="Normale"/>
    <w:autoRedefine/>
    <w:uiPriority w:val="1"/>
    <w:qFormat/>
    <w:rsid w:val="00626AB8"/>
    <w:pPr>
      <w:widowControl w:val="0"/>
      <w:wordWrap w:val="0"/>
      <w:autoSpaceDE w:val="0"/>
      <w:autoSpaceDN w:val="0"/>
      <w:spacing w:after="0" w:line="240" w:lineRule="auto"/>
      <w:jc w:val="both"/>
    </w:pPr>
    <w:rPr>
      <w:rFonts w:ascii="Times New Roman" w:eastAsia="Batang" w:hAnsi="Times New Roman" w:cs="Times New Roman"/>
      <w:sz w:val="20"/>
      <w:szCs w:val="20"/>
      <w:lang w:eastAsia="ko-KR"/>
    </w:rPr>
  </w:style>
  <w:style w:type="paragraph" w:styleId="Titolo">
    <w:name w:val="Title"/>
    <w:aliases w:val="Titolo Gennerale"/>
    <w:basedOn w:val="Normale"/>
    <w:next w:val="Normale"/>
    <w:link w:val="TitoloCarattere"/>
    <w:autoRedefine/>
    <w:uiPriority w:val="10"/>
    <w:qFormat/>
    <w:rsid w:val="00BD3AA5"/>
    <w:pPr>
      <w:spacing w:after="0" w:line="240" w:lineRule="auto"/>
      <w:contextualSpacing/>
    </w:pPr>
    <w:rPr>
      <w:rFonts w:ascii="Arial Black" w:eastAsiaTheme="majorEastAsia" w:hAnsi="Arial Black" w:cstheme="majorBidi"/>
      <w:spacing w:val="-10"/>
      <w:kern w:val="28"/>
      <w:sz w:val="72"/>
      <w:szCs w:val="56"/>
    </w:rPr>
  </w:style>
  <w:style w:type="character" w:customStyle="1" w:styleId="TitoloCarattere">
    <w:name w:val="Titolo Carattere"/>
    <w:aliases w:val="Titolo Gennerale Carattere"/>
    <w:basedOn w:val="Carpredefinitoparagrafo"/>
    <w:link w:val="Titolo"/>
    <w:uiPriority w:val="10"/>
    <w:rsid w:val="00BD3AA5"/>
    <w:rPr>
      <w:rFonts w:ascii="Arial Black" w:eastAsiaTheme="majorEastAsia" w:hAnsi="Arial Black" w:cstheme="majorBidi"/>
      <w:spacing w:val="-10"/>
      <w:kern w:val="28"/>
      <w:sz w:val="72"/>
      <w:szCs w:val="56"/>
    </w:rPr>
  </w:style>
  <w:style w:type="character" w:customStyle="1" w:styleId="Titolo3Carattere">
    <w:name w:val="Titolo 3 Carattere"/>
    <w:link w:val="Titolo3"/>
    <w:uiPriority w:val="99"/>
    <w:rsid w:val="00AB7483"/>
    <w:rPr>
      <w:rFonts w:ascii="Times New Roman" w:eastAsia="SimSun" w:hAnsi="Times New Roman"/>
      <w:b/>
      <w:caps/>
      <w:sz w:val="40"/>
      <w:szCs w:val="28"/>
      <w:lang w:eastAsia="it-IT"/>
    </w:rPr>
  </w:style>
  <w:style w:type="character" w:customStyle="1" w:styleId="Titolo1Carattere">
    <w:name w:val="Titolo 1 Carattere"/>
    <w:basedOn w:val="Carpredefinitoparagrafo"/>
    <w:link w:val="Titolo1"/>
    <w:uiPriority w:val="9"/>
    <w:rsid w:val="009375CB"/>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9375CB"/>
    <w:rPr>
      <w:rFonts w:asciiTheme="majorHAnsi" w:eastAsiaTheme="majorEastAsia" w:hAnsiTheme="majorHAnsi" w:cstheme="majorBidi"/>
      <w:color w:val="2F5496" w:themeColor="accent1" w:themeShade="BF"/>
      <w:sz w:val="32"/>
      <w:szCs w:val="32"/>
    </w:rPr>
  </w:style>
  <w:style w:type="character" w:customStyle="1" w:styleId="Titolo5Carattere">
    <w:name w:val="Titolo 5 Carattere"/>
    <w:basedOn w:val="Carpredefinitoparagrafo"/>
    <w:link w:val="Titolo5"/>
    <w:uiPriority w:val="9"/>
    <w:semiHidden/>
    <w:rsid w:val="009375CB"/>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9375C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375C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375C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375CB"/>
    <w:rPr>
      <w:rFonts w:eastAsiaTheme="majorEastAsia" w:cstheme="majorBidi"/>
      <w:color w:val="272727" w:themeColor="text1" w:themeTint="D8"/>
    </w:rPr>
  </w:style>
  <w:style w:type="paragraph" w:styleId="Sottotitolo">
    <w:name w:val="Subtitle"/>
    <w:basedOn w:val="Normale"/>
    <w:next w:val="Normale"/>
    <w:link w:val="SottotitoloCarattere"/>
    <w:uiPriority w:val="11"/>
    <w:qFormat/>
    <w:rsid w:val="009375C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375C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375C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375CB"/>
    <w:rPr>
      <w:i/>
      <w:iCs/>
      <w:color w:val="404040" w:themeColor="text1" w:themeTint="BF"/>
    </w:rPr>
  </w:style>
  <w:style w:type="paragraph" w:styleId="Paragrafoelenco">
    <w:name w:val="List Paragraph"/>
    <w:basedOn w:val="Normale"/>
    <w:uiPriority w:val="34"/>
    <w:qFormat/>
    <w:rsid w:val="009375CB"/>
    <w:pPr>
      <w:ind w:left="720"/>
      <w:contextualSpacing/>
    </w:pPr>
  </w:style>
  <w:style w:type="character" w:styleId="Enfasiintensa">
    <w:name w:val="Intense Emphasis"/>
    <w:basedOn w:val="Carpredefinitoparagrafo"/>
    <w:uiPriority w:val="21"/>
    <w:qFormat/>
    <w:rsid w:val="009375CB"/>
    <w:rPr>
      <w:i/>
      <w:iCs/>
      <w:color w:val="2F5496" w:themeColor="accent1" w:themeShade="BF"/>
    </w:rPr>
  </w:style>
  <w:style w:type="paragraph" w:styleId="Citazioneintensa">
    <w:name w:val="Intense Quote"/>
    <w:basedOn w:val="Normale"/>
    <w:next w:val="Normale"/>
    <w:link w:val="CitazioneintensaCarattere"/>
    <w:uiPriority w:val="30"/>
    <w:qFormat/>
    <w:rsid w:val="009375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9375CB"/>
    <w:rPr>
      <w:i/>
      <w:iCs/>
      <w:color w:val="2F5496" w:themeColor="accent1" w:themeShade="BF"/>
    </w:rPr>
  </w:style>
  <w:style w:type="character" w:styleId="Riferimentointenso">
    <w:name w:val="Intense Reference"/>
    <w:basedOn w:val="Carpredefinitoparagrafo"/>
    <w:uiPriority w:val="32"/>
    <w:qFormat/>
    <w:rsid w:val="009375C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2581</Words>
  <Characters>14713</Characters>
  <Application>Microsoft Office Word</Application>
  <DocSecurity>0</DocSecurity>
  <Lines>122</Lines>
  <Paragraphs>34</Paragraphs>
  <ScaleCrop>false</ScaleCrop>
  <Company/>
  <LinksUpToDate>false</LinksUpToDate>
  <CharactersWithSpaces>17260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bonvin</dc:creator>
  <cp:keywords/>
  <dc:description/>
  <cp:lastModifiedBy>nicolas bonvin</cp:lastModifiedBy>
  <cp:revision>47</cp:revision>
  <dcterms:created xsi:type="dcterms:W3CDTF">2026-07-03T14:44:00Z</dcterms:created>
  <dcterms:modified xsi:type="dcterms:W3CDTF">2026-09-03T05:36:00Z</dcterms:modified>
</cp:coreProperties>
</file>